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after="0" w:lineRule="auto"/>
        <w:contextualSpacing w:val="0"/>
        <w:rPr>
          <w:b w:val="1"/>
          <w:sz w:val="32"/>
          <w:szCs w:val="32"/>
        </w:rPr>
      </w:pPr>
      <w:r w:rsidDel="00000000" w:rsidR="00000000" w:rsidRPr="00000000">
        <w:rPr>
          <w:b w:val="1"/>
          <w:sz w:val="32"/>
          <w:szCs w:val="32"/>
          <w:rtl w:val="0"/>
        </w:rPr>
        <w:t xml:space="preserve">COURSE OUTCOME:</w:t>
      </w:r>
    </w:p>
    <w:p w:rsidR="00000000" w:rsidDel="00000000" w:rsidP="00000000" w:rsidRDefault="00000000" w:rsidRPr="00000000" w14:paraId="00000001">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1"/>
          <w:sz w:val="32"/>
          <w:szCs w:val="32"/>
        </w:rPr>
      </w:pPr>
      <w:r w:rsidDel="00000000" w:rsidR="00000000" w:rsidRPr="00000000">
        <w:rPr>
          <w:rFonts w:ascii="Calibri" w:cs="Calibri" w:eastAsia="Calibri" w:hAnsi="Calibri"/>
          <w:b w:val="1"/>
          <w:sz w:val="28"/>
          <w:szCs w:val="28"/>
          <w:rtl w:val="0"/>
        </w:rPr>
        <w:t xml:space="preserve">Course Description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720" w:firstLine="0"/>
        <w:contextualSpacing w:val="0"/>
        <w:rPr>
          <w:sz w:val="24"/>
          <w:szCs w:val="24"/>
        </w:rPr>
      </w:pPr>
      <w:r w:rsidDel="00000000" w:rsidR="00000000" w:rsidRPr="00000000">
        <w:rPr>
          <w:sz w:val="24"/>
          <w:szCs w:val="24"/>
          <w:rtl w:val="0"/>
        </w:rPr>
        <w:t xml:space="preserve">Through the investigation of meaningful problems individually or in cooperative groups, while using appropriate technology, students will meet the following learning expectations:</w:t>
      </w:r>
    </w:p>
    <w:p w:rsidR="00000000" w:rsidDel="00000000" w:rsidP="00000000" w:rsidRDefault="00000000" w:rsidRPr="00000000" w14:paraId="00000003">
      <w:pPr>
        <w:numPr>
          <w:ilvl w:val="1"/>
          <w:numId w:val="9"/>
        </w:numPr>
        <w:pBdr>
          <w:top w:space="0" w:sz="0" w:val="nil"/>
          <w:left w:space="0" w:sz="0" w:val="nil"/>
          <w:bottom w:space="0" w:sz="0" w:val="nil"/>
          <w:right w:space="0" w:sz="0" w:val="nil"/>
          <w:between w:space="0" w:sz="0" w:val="nil"/>
        </w:pBdr>
        <w:shd w:fill="auto" w:val="clear"/>
        <w:spacing w:after="0" w:line="240" w:lineRule="auto"/>
        <w:ind w:left="1440" w:hanging="360"/>
        <w:contextualSpacing w:val="0"/>
        <w:rPr>
          <w:sz w:val="24"/>
          <w:szCs w:val="24"/>
        </w:rPr>
      </w:pPr>
      <w:r w:rsidDel="00000000" w:rsidR="00000000" w:rsidRPr="00000000">
        <w:rPr>
          <w:color w:val="222222"/>
          <w:sz w:val="24"/>
          <w:szCs w:val="24"/>
          <w:highlight w:val="white"/>
          <w:rtl w:val="0"/>
        </w:rPr>
        <w:t xml:space="preserve">AP Calculus AB-BC is designed to be the college equivalent of one (AB) or two (AB-BC) semesters of introductory calculus.  There are four components of AP Calculus called “</w:t>
      </w:r>
      <w:r w:rsidDel="00000000" w:rsidR="00000000" w:rsidRPr="00000000">
        <w:rPr>
          <w:b w:val="1"/>
          <w:color w:val="222222"/>
          <w:sz w:val="24"/>
          <w:szCs w:val="24"/>
          <w:highlight w:val="white"/>
          <w:rtl w:val="0"/>
        </w:rPr>
        <w:t xml:space="preserve">big ideas</w:t>
      </w:r>
      <w:r w:rsidDel="00000000" w:rsidR="00000000" w:rsidRPr="00000000">
        <w:rPr>
          <w:color w:val="222222"/>
          <w:sz w:val="24"/>
          <w:szCs w:val="24"/>
          <w:highlight w:val="white"/>
          <w:rtl w:val="0"/>
        </w:rPr>
        <w:t xml:space="preserve">” that correspond to foundational concepts of calculus.</w:t>
      </w:r>
      <w:r w:rsidDel="00000000" w:rsidR="00000000" w:rsidRPr="00000000">
        <w:rPr>
          <w:rtl w:val="0"/>
        </w:rPr>
      </w:r>
    </w:p>
    <w:p w:rsidR="00000000" w:rsidDel="00000000" w:rsidP="00000000" w:rsidRDefault="00000000" w:rsidRPr="00000000" w14:paraId="00000004">
      <w:pPr>
        <w:numPr>
          <w:ilvl w:val="2"/>
          <w:numId w:val="9"/>
        </w:numPr>
        <w:pBdr>
          <w:top w:space="0" w:sz="0" w:val="nil"/>
          <w:left w:space="0" w:sz="0" w:val="nil"/>
          <w:bottom w:space="0" w:sz="0" w:val="nil"/>
          <w:right w:space="0" w:sz="0" w:val="nil"/>
          <w:between w:space="0" w:sz="0" w:val="nil"/>
        </w:pBdr>
        <w:shd w:fill="auto" w:val="clear"/>
        <w:spacing w:after="0" w:line="240" w:lineRule="auto"/>
        <w:ind w:left="2160" w:hanging="360"/>
        <w:contextualSpacing w:val="0"/>
        <w:rPr>
          <w:sz w:val="24"/>
          <w:szCs w:val="24"/>
        </w:rPr>
      </w:pPr>
      <w:r w:rsidDel="00000000" w:rsidR="00000000" w:rsidRPr="00000000">
        <w:rPr>
          <w:sz w:val="24"/>
          <w:szCs w:val="24"/>
          <w:rtl w:val="0"/>
        </w:rPr>
        <w:t xml:space="preserve">Limits</w:t>
      </w:r>
    </w:p>
    <w:p w:rsidR="00000000" w:rsidDel="00000000" w:rsidP="00000000" w:rsidRDefault="00000000" w:rsidRPr="00000000" w14:paraId="00000005">
      <w:pPr>
        <w:numPr>
          <w:ilvl w:val="2"/>
          <w:numId w:val="9"/>
        </w:numPr>
        <w:pBdr>
          <w:top w:space="0" w:sz="0" w:val="nil"/>
          <w:left w:space="0" w:sz="0" w:val="nil"/>
          <w:bottom w:space="0" w:sz="0" w:val="nil"/>
          <w:right w:space="0" w:sz="0" w:val="nil"/>
          <w:between w:space="0" w:sz="0" w:val="nil"/>
        </w:pBdr>
        <w:shd w:fill="auto" w:val="clear"/>
        <w:spacing w:after="0" w:line="240" w:lineRule="auto"/>
        <w:ind w:left="2160" w:hanging="360"/>
        <w:contextualSpacing w:val="0"/>
        <w:rPr>
          <w:sz w:val="24"/>
          <w:szCs w:val="24"/>
        </w:rPr>
      </w:pPr>
      <w:r w:rsidDel="00000000" w:rsidR="00000000" w:rsidRPr="00000000">
        <w:rPr>
          <w:sz w:val="24"/>
          <w:szCs w:val="24"/>
          <w:rtl w:val="0"/>
        </w:rPr>
        <w:t xml:space="preserve">Derivatives</w:t>
      </w:r>
    </w:p>
    <w:p w:rsidR="00000000" w:rsidDel="00000000" w:rsidP="00000000" w:rsidRDefault="00000000" w:rsidRPr="00000000" w14:paraId="00000006">
      <w:pPr>
        <w:numPr>
          <w:ilvl w:val="2"/>
          <w:numId w:val="9"/>
        </w:numPr>
        <w:pBdr>
          <w:top w:space="0" w:sz="0" w:val="nil"/>
          <w:left w:space="0" w:sz="0" w:val="nil"/>
          <w:bottom w:space="0" w:sz="0" w:val="nil"/>
          <w:right w:space="0" w:sz="0" w:val="nil"/>
          <w:between w:space="0" w:sz="0" w:val="nil"/>
        </w:pBdr>
        <w:shd w:fill="auto" w:val="clear"/>
        <w:spacing w:after="0" w:line="240" w:lineRule="auto"/>
        <w:ind w:left="2160" w:hanging="360"/>
        <w:contextualSpacing w:val="0"/>
        <w:rPr>
          <w:sz w:val="24"/>
          <w:szCs w:val="24"/>
        </w:rPr>
      </w:pPr>
      <w:r w:rsidDel="00000000" w:rsidR="00000000" w:rsidRPr="00000000">
        <w:rPr>
          <w:sz w:val="24"/>
          <w:szCs w:val="24"/>
          <w:rtl w:val="0"/>
        </w:rPr>
        <w:t xml:space="preserve">Integrals and the Fundamental Theorem of Calculus</w:t>
      </w:r>
    </w:p>
    <w:p w:rsidR="00000000" w:rsidDel="00000000" w:rsidP="00000000" w:rsidRDefault="00000000" w:rsidRPr="00000000" w14:paraId="00000007">
      <w:pPr>
        <w:numPr>
          <w:ilvl w:val="2"/>
          <w:numId w:val="9"/>
        </w:numPr>
        <w:pBdr>
          <w:top w:space="0" w:sz="0" w:val="nil"/>
          <w:left w:space="0" w:sz="0" w:val="nil"/>
          <w:bottom w:space="0" w:sz="0" w:val="nil"/>
          <w:right w:space="0" w:sz="0" w:val="nil"/>
          <w:between w:space="0" w:sz="0" w:val="nil"/>
        </w:pBdr>
        <w:shd w:fill="auto" w:val="clear"/>
        <w:spacing w:after="0" w:line="240" w:lineRule="auto"/>
        <w:ind w:left="2160" w:hanging="360"/>
        <w:contextualSpacing w:val="0"/>
        <w:rPr>
          <w:sz w:val="24"/>
          <w:szCs w:val="24"/>
        </w:rPr>
      </w:pPr>
      <w:r w:rsidDel="00000000" w:rsidR="00000000" w:rsidRPr="00000000">
        <w:rPr>
          <w:sz w:val="24"/>
          <w:szCs w:val="24"/>
          <w:rtl w:val="0"/>
        </w:rPr>
        <w:t xml:space="preserve">Series (BC only)</w:t>
      </w:r>
    </w:p>
    <w:p w:rsidR="00000000" w:rsidDel="00000000" w:rsidP="00000000" w:rsidRDefault="00000000" w:rsidRPr="00000000" w14:paraId="00000008">
      <w:pPr>
        <w:numPr>
          <w:ilvl w:val="1"/>
          <w:numId w:val="9"/>
        </w:numPr>
        <w:pBdr>
          <w:top w:space="0" w:sz="0" w:val="nil"/>
          <w:left w:space="0" w:sz="0" w:val="nil"/>
          <w:bottom w:space="0" w:sz="0" w:val="nil"/>
          <w:right w:space="0" w:sz="0" w:val="nil"/>
          <w:between w:space="0" w:sz="0" w:val="nil"/>
        </w:pBdr>
        <w:shd w:fill="auto" w:val="clear"/>
        <w:spacing w:after="0" w:line="240" w:lineRule="auto"/>
        <w:ind w:left="1440" w:hanging="360"/>
        <w:contextualSpacing w:val="0"/>
        <w:rPr>
          <w:sz w:val="24"/>
          <w:szCs w:val="24"/>
        </w:rPr>
      </w:pPr>
      <w:r w:rsidDel="00000000" w:rsidR="00000000" w:rsidRPr="00000000">
        <w:rPr>
          <w:color w:val="222222"/>
          <w:sz w:val="24"/>
          <w:szCs w:val="24"/>
          <w:highlight w:val="white"/>
          <w:rtl w:val="0"/>
        </w:rPr>
        <w:t xml:space="preserve">Technology is used to help solve problems, experiment, interpret results, and support conclusions</w:t>
      </w:r>
      <w:r w:rsidDel="00000000" w:rsidR="00000000" w:rsidRPr="00000000">
        <w:rPr>
          <w:sz w:val="24"/>
          <w:szCs w:val="24"/>
          <w:rtl w:val="0"/>
        </w:rPr>
        <w:t xml:space="preserve">.</w:t>
      </w:r>
    </w:p>
    <w:p w:rsidR="00000000" w:rsidDel="00000000" w:rsidP="00000000" w:rsidRDefault="00000000" w:rsidRPr="00000000" w14:paraId="00000009">
      <w:pPr>
        <w:numPr>
          <w:ilvl w:val="0"/>
          <w:numId w:val="9"/>
        </w:numPr>
        <w:pBdr>
          <w:top w:space="0" w:sz="0" w:val="nil"/>
          <w:left w:space="0" w:sz="0" w:val="nil"/>
          <w:bottom w:space="0" w:sz="0" w:val="nil"/>
          <w:right w:space="0" w:sz="0" w:val="nil"/>
          <w:between w:space="0" w:sz="0" w:val="nil"/>
        </w:pBdr>
        <w:shd w:fill="auto" w:val="clear"/>
        <w:spacing w:after="0" w:line="240" w:lineRule="auto"/>
        <w:ind w:left="720" w:hanging="360"/>
        <w:contextualSpacing w:val="0"/>
        <w:rPr>
          <w:b w:val="1"/>
          <w:color w:val="111111"/>
        </w:rPr>
      </w:pPr>
      <w:r w:rsidDel="00000000" w:rsidR="00000000" w:rsidRPr="00000000">
        <w:rPr>
          <w:b w:val="1"/>
          <w:color w:val="111111"/>
          <w:sz w:val="28"/>
          <w:szCs w:val="28"/>
          <w:rtl w:val="0"/>
        </w:rPr>
        <w:t xml:space="preserve">Prerequisites</w:t>
      </w:r>
      <w:r w:rsidDel="00000000" w:rsidR="00000000" w:rsidRPr="00000000">
        <w:rPr>
          <w:rtl w:val="0"/>
        </w:rPr>
      </w:r>
    </w:p>
    <w:p w:rsidR="00000000" w:rsidDel="00000000" w:rsidP="00000000" w:rsidRDefault="00000000" w:rsidRPr="00000000" w14:paraId="0000000A">
      <w:pPr>
        <w:numPr>
          <w:ilvl w:val="1"/>
          <w:numId w:val="9"/>
        </w:numPr>
        <w:pBdr>
          <w:top w:space="0" w:sz="0" w:val="nil"/>
          <w:left w:space="0" w:sz="0" w:val="nil"/>
          <w:bottom w:space="0" w:sz="0" w:val="nil"/>
          <w:right w:space="0" w:sz="0" w:val="nil"/>
          <w:between w:space="0" w:sz="0" w:val="nil"/>
        </w:pBdr>
        <w:shd w:fill="auto" w:val="clear"/>
        <w:spacing w:after="0" w:line="240" w:lineRule="auto"/>
        <w:ind w:left="1440" w:hanging="360"/>
        <w:contextualSpacing w:val="0"/>
        <w:rPr>
          <w:b w:val="1"/>
          <w:color w:val="111111"/>
        </w:rPr>
      </w:pPr>
      <w:r w:rsidDel="00000000" w:rsidR="00000000" w:rsidRPr="00000000">
        <w:rPr>
          <w:sz w:val="24"/>
          <w:szCs w:val="24"/>
          <w:rtl w:val="0"/>
        </w:rPr>
        <w:t xml:space="preserve">Algebra I, Geometry, Algebra II, Precalculus, (and Calculus AB with a grade of </w:t>
      </w:r>
      <w:r w:rsidDel="00000000" w:rsidR="00000000" w:rsidRPr="00000000">
        <w:rPr>
          <w:i w:val="1"/>
          <w:sz w:val="24"/>
          <w:szCs w:val="24"/>
          <w:rtl w:val="0"/>
        </w:rPr>
        <w:t xml:space="preserve">C</w:t>
      </w:r>
      <w:r w:rsidDel="00000000" w:rsidR="00000000" w:rsidRPr="00000000">
        <w:rPr>
          <w:sz w:val="24"/>
          <w:szCs w:val="24"/>
          <w:rtl w:val="0"/>
        </w:rPr>
        <w:t xml:space="preserve"> or better along with the Calculus AB teacher recommendation).</w:t>
      </w:r>
      <w:r w:rsidDel="00000000" w:rsidR="00000000" w:rsidRPr="00000000">
        <w:rPr>
          <w:rtl w:val="0"/>
        </w:rPr>
      </w:r>
    </w:p>
    <w:p w:rsidR="00000000" w:rsidDel="00000000" w:rsidP="00000000" w:rsidRDefault="00000000" w:rsidRPr="00000000" w14:paraId="0000000B">
      <w:pPr>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1"/>
          <w:sz w:val="32"/>
          <w:szCs w:val="32"/>
        </w:rPr>
      </w:pPr>
      <w:r w:rsidDel="00000000" w:rsidR="00000000" w:rsidRPr="00000000">
        <w:rPr>
          <w:b w:val="1"/>
          <w:sz w:val="28"/>
          <w:szCs w:val="28"/>
          <w:rtl w:val="0"/>
        </w:rPr>
        <w:t xml:space="preserve">Mathematical Practices for AP Calculus (MPAC’s)</w:t>
      </w:r>
      <w:r w:rsidDel="00000000" w:rsidR="00000000" w:rsidRPr="00000000">
        <w:rPr>
          <w:rtl w:val="0"/>
        </w:rPr>
      </w:r>
    </w:p>
    <w:p w:rsidR="00000000" w:rsidDel="00000000" w:rsidP="00000000" w:rsidRDefault="00000000" w:rsidRPr="00000000" w14:paraId="0000000C">
      <w:pPr>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0"/>
          <w:sz w:val="24"/>
          <w:szCs w:val="24"/>
        </w:rPr>
      </w:pPr>
      <w:hyperlink r:id="rId6">
        <w:r w:rsidDel="00000000" w:rsidR="00000000" w:rsidRPr="00000000">
          <w:rPr>
            <w:color w:val="1155cc"/>
            <w:sz w:val="24"/>
            <w:szCs w:val="24"/>
            <w:u w:val="single"/>
            <w:rtl w:val="0"/>
          </w:rPr>
          <w:t xml:space="preserve">MPAC's</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Rule="auto"/>
        <w:contextualSpacing w:val="0"/>
        <w:rPr>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Rule="auto"/>
        <w:contextualSpacing w:val="0"/>
        <w:rPr>
          <w:b w:val="1"/>
          <w:sz w:val="32"/>
          <w:szCs w:val="32"/>
        </w:rPr>
      </w:pPr>
      <w:r w:rsidDel="00000000" w:rsidR="00000000" w:rsidRPr="00000000">
        <w:rPr>
          <w:b w:val="1"/>
          <w:sz w:val="32"/>
          <w:szCs w:val="32"/>
          <w:rtl w:val="0"/>
        </w:rPr>
        <w:t xml:space="preserve">INSTRUCTION:</w:t>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1"/>
          <w:sz w:val="16"/>
          <w:szCs w:val="16"/>
        </w:rPr>
      </w:pPr>
      <w:r w:rsidDel="00000000" w:rsidR="00000000" w:rsidRPr="00000000">
        <w:rPr>
          <w:rFonts w:ascii="Calibri" w:cs="Calibri" w:eastAsia="Calibri" w:hAnsi="Calibri"/>
          <w:b w:val="1"/>
          <w:sz w:val="28"/>
          <w:szCs w:val="28"/>
          <w:rtl w:val="0"/>
        </w:rPr>
        <w:t xml:space="preserve">General Pacing</w:t>
      </w:r>
      <w:r w:rsidDel="00000000" w:rsidR="00000000" w:rsidRPr="00000000">
        <w:rPr>
          <w:rtl w:val="0"/>
        </w:rPr>
      </w:r>
    </w:p>
    <w:p w:rsidR="00000000" w:rsidDel="00000000" w:rsidP="00000000" w:rsidRDefault="00000000" w:rsidRPr="00000000" w14:paraId="00000010">
      <w:pPr>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1"/>
          <w:sz w:val="24"/>
          <w:szCs w:val="24"/>
        </w:rPr>
      </w:pPr>
      <w:r w:rsidDel="00000000" w:rsidR="00000000" w:rsidRPr="00000000">
        <w:rPr>
          <w:sz w:val="24"/>
          <w:szCs w:val="24"/>
          <w:rtl w:val="0"/>
        </w:rPr>
        <w:t xml:space="preserve">AB: 1 semester (Fall)</w:t>
      </w:r>
    </w:p>
    <w:p w:rsidR="00000000" w:rsidDel="00000000" w:rsidP="00000000" w:rsidRDefault="00000000" w:rsidRPr="00000000" w14:paraId="00000011">
      <w:pPr>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1"/>
          <w:sz w:val="24"/>
          <w:szCs w:val="24"/>
        </w:rPr>
      </w:pPr>
      <w:r w:rsidDel="00000000" w:rsidR="00000000" w:rsidRPr="00000000">
        <w:rPr>
          <w:sz w:val="24"/>
          <w:szCs w:val="24"/>
          <w:rtl w:val="0"/>
        </w:rPr>
        <w:t xml:space="preserve">BC: </w:t>
      </w:r>
      <w:r w:rsidDel="00000000" w:rsidR="00000000" w:rsidRPr="00000000">
        <w:rPr>
          <w:rFonts w:ascii="Calibri" w:cs="Calibri" w:eastAsia="Calibri" w:hAnsi="Calibri"/>
          <w:b w:val="0"/>
          <w:sz w:val="24"/>
          <w:szCs w:val="24"/>
          <w:rtl w:val="0"/>
        </w:rPr>
        <w:t xml:space="preserve">2 semesters (Fall &amp; Spring)</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b w:val="1"/>
          <w:sz w:val="32"/>
          <w:szCs w:val="32"/>
        </w:rPr>
      </w:pPr>
      <w:r w:rsidDel="00000000" w:rsidR="00000000" w:rsidRPr="00000000">
        <w:rPr>
          <w:b w:val="1"/>
          <w:sz w:val="32"/>
          <w:szCs w:val="32"/>
          <w:rtl w:val="0"/>
        </w:rPr>
        <w:t xml:space="preserve">RESOURCES:</w:t>
      </w:r>
    </w:p>
    <w:p w:rsidR="00000000" w:rsidDel="00000000" w:rsidP="00000000" w:rsidRDefault="00000000" w:rsidRPr="00000000" w14:paraId="00000014">
      <w:pPr>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hanging="360"/>
        <w:contextualSpacing w:val="1"/>
        <w:rPr>
          <w:b w:val="1"/>
          <w:sz w:val="28"/>
          <w:szCs w:val="28"/>
        </w:rPr>
      </w:pPr>
      <w:r w:rsidDel="00000000" w:rsidR="00000000" w:rsidRPr="00000000">
        <w:rPr>
          <w:rFonts w:ascii="Calibri" w:cs="Calibri" w:eastAsia="Calibri" w:hAnsi="Calibri"/>
          <w:b w:val="1"/>
          <w:sz w:val="28"/>
          <w:szCs w:val="28"/>
          <w:rtl w:val="0"/>
        </w:rPr>
        <w:t xml:space="preserve">Materials Needed</w:t>
      </w:r>
    </w:p>
    <w:p w:rsidR="00000000" w:rsidDel="00000000" w:rsidP="00000000" w:rsidRDefault="00000000" w:rsidRPr="00000000" w14:paraId="00000015">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111111"/>
          <w:sz w:val="24"/>
          <w:szCs w:val="24"/>
        </w:rPr>
      </w:pPr>
      <w:r w:rsidDel="00000000" w:rsidR="00000000" w:rsidRPr="00000000">
        <w:rPr>
          <w:rFonts w:ascii="Calibri" w:cs="Calibri" w:eastAsia="Calibri" w:hAnsi="Calibri"/>
          <w:b w:val="0"/>
          <w:color w:val="111111"/>
          <w:sz w:val="24"/>
          <w:szCs w:val="24"/>
          <w:rtl w:val="0"/>
        </w:rPr>
        <w:t xml:space="preserve">Pencils (and Pens)</w:t>
      </w:r>
    </w:p>
    <w:p w:rsidR="00000000" w:rsidDel="00000000" w:rsidP="00000000" w:rsidRDefault="00000000" w:rsidRPr="00000000" w14:paraId="00000016">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111111"/>
          <w:sz w:val="24"/>
          <w:szCs w:val="24"/>
        </w:rPr>
      </w:pPr>
      <w:r w:rsidDel="00000000" w:rsidR="00000000" w:rsidRPr="00000000">
        <w:rPr>
          <w:rFonts w:ascii="Calibri" w:cs="Calibri" w:eastAsia="Calibri" w:hAnsi="Calibri"/>
          <w:b w:val="0"/>
          <w:color w:val="111111"/>
          <w:sz w:val="24"/>
          <w:szCs w:val="24"/>
          <w:rtl w:val="0"/>
        </w:rPr>
        <w:t xml:space="preserve">2</w:t>
      </w:r>
      <w:r w:rsidDel="00000000" w:rsidR="00000000" w:rsidRPr="00000000">
        <w:rPr>
          <w:rFonts w:ascii="Calibri" w:cs="Calibri" w:eastAsia="Calibri" w:hAnsi="Calibri"/>
          <w:b w:val="0"/>
          <w:i w:val="1"/>
          <w:color w:val="111111"/>
          <w:sz w:val="24"/>
          <w:szCs w:val="24"/>
          <w:rtl w:val="0"/>
        </w:rPr>
        <w:t xml:space="preserve">"</w:t>
      </w:r>
      <w:r w:rsidDel="00000000" w:rsidR="00000000" w:rsidRPr="00000000">
        <w:rPr>
          <w:rFonts w:ascii="Calibri" w:cs="Calibri" w:eastAsia="Calibri" w:hAnsi="Calibri"/>
          <w:b w:val="0"/>
          <w:color w:val="111111"/>
          <w:sz w:val="24"/>
          <w:szCs w:val="24"/>
          <w:rtl w:val="0"/>
        </w:rPr>
        <w:t xml:space="preserve"> three ring binder</w:t>
      </w:r>
    </w:p>
    <w:p w:rsidR="00000000" w:rsidDel="00000000" w:rsidP="00000000" w:rsidRDefault="00000000" w:rsidRPr="00000000" w14:paraId="00000017">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111111"/>
          <w:sz w:val="24"/>
          <w:szCs w:val="24"/>
        </w:rPr>
      </w:pPr>
      <w:r w:rsidDel="00000000" w:rsidR="00000000" w:rsidRPr="00000000">
        <w:rPr>
          <w:rFonts w:ascii="Calibri" w:cs="Calibri" w:eastAsia="Calibri" w:hAnsi="Calibri"/>
          <w:b w:val="0"/>
          <w:color w:val="111111"/>
          <w:sz w:val="24"/>
          <w:szCs w:val="24"/>
          <w:rtl w:val="0"/>
        </w:rPr>
        <w:t xml:space="preserve">Loose-leaf notebook paper</w:t>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111111"/>
          <w:sz w:val="24"/>
          <w:szCs w:val="24"/>
        </w:rPr>
      </w:pPr>
      <w:r w:rsidDel="00000000" w:rsidR="00000000" w:rsidRPr="00000000">
        <w:rPr>
          <w:rFonts w:ascii="Calibri" w:cs="Calibri" w:eastAsia="Calibri" w:hAnsi="Calibri"/>
          <w:b w:val="0"/>
          <w:color w:val="111111"/>
          <w:sz w:val="24"/>
          <w:szCs w:val="24"/>
          <w:rtl w:val="0"/>
        </w:rPr>
        <w:t xml:space="preserve">Graph paper (optional</w:t>
      </w:r>
      <w:r w:rsidDel="00000000" w:rsidR="00000000" w:rsidRPr="00000000">
        <w:rPr>
          <w:color w:val="111111"/>
          <w:sz w:val="24"/>
          <w:szCs w:val="24"/>
          <w:rtl w:val="0"/>
        </w:rPr>
        <w:t xml:space="preserve">)</w:t>
      </w:r>
      <w:r w:rsidDel="00000000" w:rsidR="00000000" w:rsidRPr="00000000">
        <w:rPr>
          <w:rtl w:val="0"/>
        </w:rPr>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111111"/>
          <w:sz w:val="24"/>
          <w:szCs w:val="24"/>
        </w:rPr>
      </w:pPr>
      <w:r w:rsidDel="00000000" w:rsidR="00000000" w:rsidRPr="00000000">
        <w:rPr>
          <w:rFonts w:ascii="Calibri" w:cs="Calibri" w:eastAsia="Calibri" w:hAnsi="Calibri"/>
          <w:b w:val="0"/>
          <w:color w:val="111111"/>
          <w:sz w:val="24"/>
          <w:szCs w:val="24"/>
          <w:rtl w:val="0"/>
        </w:rPr>
        <w:t xml:space="preserve">TI-84</w:t>
      </w:r>
      <w:r w:rsidDel="00000000" w:rsidR="00000000" w:rsidRPr="00000000">
        <w:rPr>
          <w:color w:val="111111"/>
          <w:sz w:val="24"/>
          <w:szCs w:val="24"/>
          <w:rtl w:val="0"/>
        </w:rPr>
        <w:t xml:space="preserve"> (or TI-89) </w:t>
      </w:r>
      <w:r w:rsidDel="00000000" w:rsidR="00000000" w:rsidRPr="00000000">
        <w:rPr>
          <w:rFonts w:ascii="Calibri" w:cs="Calibri" w:eastAsia="Calibri" w:hAnsi="Calibri"/>
          <w:b w:val="0"/>
          <w:color w:val="111111"/>
          <w:sz w:val="24"/>
          <w:szCs w:val="24"/>
          <w:rtl w:val="0"/>
        </w:rPr>
        <w:t xml:space="preserve">Graphing Calculator</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111111"/>
          <w:sz w:val="24"/>
          <w:szCs w:val="24"/>
        </w:rPr>
      </w:pPr>
      <w:r w:rsidDel="00000000" w:rsidR="00000000" w:rsidRPr="00000000">
        <w:rPr>
          <w:rFonts w:ascii="Calibri" w:cs="Calibri" w:eastAsia="Calibri" w:hAnsi="Calibri"/>
          <w:b w:val="0"/>
          <w:color w:val="111111"/>
          <w:sz w:val="24"/>
          <w:szCs w:val="24"/>
          <w:rtl w:val="0"/>
        </w:rPr>
        <w:t xml:space="preserve">AP Calculus AB or BC Exam study book* (recommended)</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111111"/>
          <w:sz w:val="24"/>
          <w:szCs w:val="24"/>
        </w:rPr>
      </w:pPr>
      <w:r w:rsidDel="00000000" w:rsidR="00000000" w:rsidRPr="00000000">
        <w:rPr>
          <w:rFonts w:ascii="Calibri" w:cs="Calibri" w:eastAsia="Calibri" w:hAnsi="Calibri"/>
          <w:b w:val="0"/>
          <w:color w:val="111111"/>
          <w:sz w:val="24"/>
          <w:szCs w:val="24"/>
          <w:rtl w:val="0"/>
        </w:rPr>
        <w:t xml:space="preserve">Internet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Verdana" w:cs="Verdana" w:eastAsia="Verdana" w:hAnsi="Verdana"/>
          <w:b w:val="0"/>
          <w:color w:val="111111"/>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240" w:lineRule="auto"/>
        <w:ind w:left="720" w:firstLine="0"/>
        <w:contextualSpacing w:val="0"/>
        <w:rPr>
          <w:rFonts w:ascii="Verdana" w:cs="Verdana" w:eastAsia="Verdana" w:hAnsi="Verdana"/>
          <w:b w:val="0"/>
          <w:color w:val="111111"/>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240" w:lineRule="auto"/>
        <w:contextualSpacing w:val="0"/>
        <w:rPr>
          <w:rFonts w:ascii="Verdana" w:cs="Verdana" w:eastAsia="Verdana" w:hAnsi="Verdana"/>
          <w:color w:val="111111"/>
          <w:sz w:val="24"/>
          <w:szCs w:val="24"/>
        </w:rPr>
      </w:pPr>
      <w:r w:rsidDel="00000000" w:rsidR="00000000" w:rsidRPr="00000000">
        <w:rPr>
          <w:rtl w:val="0"/>
        </w:rPr>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shd w:fill="auto" w:val="clear"/>
        <w:tabs>
          <w:tab w:val="left" w:pos="720"/>
        </w:tabs>
        <w:spacing w:after="0" w:before="0" w:line="276" w:lineRule="auto"/>
        <w:ind w:left="720" w:hanging="360"/>
        <w:contextualSpacing w:val="1"/>
        <w:rPr>
          <w:b w:val="1"/>
          <w:sz w:val="28"/>
          <w:szCs w:val="28"/>
        </w:rPr>
      </w:pPr>
      <w:r w:rsidDel="00000000" w:rsidR="00000000" w:rsidRPr="00000000">
        <w:rPr>
          <w:rFonts w:ascii="Calibri" w:cs="Calibri" w:eastAsia="Calibri" w:hAnsi="Calibri"/>
          <w:b w:val="1"/>
          <w:sz w:val="28"/>
          <w:szCs w:val="28"/>
          <w:rtl w:val="0"/>
        </w:rPr>
        <w:t xml:space="preserve">Fees</w:t>
      </w:r>
    </w:p>
    <w:p w:rsidR="00000000" w:rsidDel="00000000" w:rsidP="00000000" w:rsidRDefault="00000000" w:rsidRPr="00000000" w14:paraId="00000020">
      <w:pPr>
        <w:numPr>
          <w:ilvl w:val="1"/>
          <w:numId w:val="6"/>
        </w:numPr>
        <w:pBdr>
          <w:top w:space="0" w:sz="0" w:val="nil"/>
          <w:left w:space="0" w:sz="0" w:val="nil"/>
          <w:bottom w:space="0" w:sz="0" w:val="nil"/>
          <w:right w:space="0" w:sz="0" w:val="nil"/>
          <w:between w:space="0" w:sz="0" w:val="nil"/>
        </w:pBdr>
        <w:shd w:fill="auto" w:val="clear"/>
        <w:tabs>
          <w:tab w:val="left" w:pos="720"/>
        </w:tabs>
        <w:spacing w:after="0" w:before="0" w:line="276" w:lineRule="auto"/>
        <w:ind w:left="1440" w:hanging="360"/>
        <w:contextualSpacing w:val="1"/>
        <w:rPr>
          <w:b w:val="1"/>
          <w:sz w:val="28"/>
          <w:szCs w:val="28"/>
        </w:rPr>
      </w:pPr>
      <w:r w:rsidDel="00000000" w:rsidR="00000000" w:rsidRPr="00000000">
        <w:rPr>
          <w:rFonts w:ascii="Calibri" w:cs="Calibri" w:eastAsia="Calibri" w:hAnsi="Calibri"/>
          <w:b w:val="1"/>
          <w:sz w:val="28"/>
          <w:szCs w:val="28"/>
          <w:rtl w:val="0"/>
        </w:rPr>
        <w:t xml:space="preserve">All AP or honors math courses have a </w:t>
      </w:r>
      <w:r w:rsidDel="00000000" w:rsidR="00000000" w:rsidRPr="00000000">
        <w:rPr>
          <w:rFonts w:ascii="Calibri" w:cs="Calibri" w:eastAsia="Calibri" w:hAnsi="Calibri"/>
          <w:b w:val="1"/>
          <w:color w:val="000000"/>
          <w:sz w:val="28"/>
          <w:szCs w:val="28"/>
          <w:highlight w:val="yellow"/>
          <w:rtl w:val="0"/>
        </w:rPr>
        <w:t xml:space="preserve">$20.00</w:t>
      </w:r>
      <w:r w:rsidDel="00000000" w:rsidR="00000000" w:rsidRPr="00000000">
        <w:rPr>
          <w:rFonts w:ascii="Calibri" w:cs="Calibri" w:eastAsia="Calibri" w:hAnsi="Calibri"/>
          <w:b w:val="1"/>
          <w:sz w:val="28"/>
          <w:szCs w:val="28"/>
          <w:rtl w:val="0"/>
        </w:rPr>
        <w:t xml:space="preserve"> fee</w:t>
      </w:r>
      <w:r w:rsidDel="00000000" w:rsidR="00000000" w:rsidRPr="00000000">
        <w:rPr>
          <w:rtl w:val="0"/>
        </w:rPr>
      </w:r>
    </w:p>
    <w:p w:rsidR="00000000" w:rsidDel="00000000" w:rsidP="00000000" w:rsidRDefault="00000000" w:rsidRPr="00000000" w14:paraId="00000021">
      <w:pPr>
        <w:numPr>
          <w:ilvl w:val="1"/>
          <w:numId w:val="6"/>
        </w:numPr>
        <w:pBdr>
          <w:top w:space="0" w:sz="0" w:val="nil"/>
          <w:left w:space="0" w:sz="0" w:val="nil"/>
          <w:bottom w:space="0" w:sz="0" w:val="nil"/>
          <w:right w:space="0" w:sz="0" w:val="nil"/>
          <w:between w:space="0" w:sz="0" w:val="nil"/>
        </w:pBdr>
        <w:shd w:fill="auto" w:val="clear"/>
        <w:tabs>
          <w:tab w:val="left" w:pos="720"/>
        </w:tabs>
        <w:spacing w:after="0" w:before="0" w:line="276" w:lineRule="auto"/>
        <w:ind w:left="1440" w:hanging="360"/>
        <w:contextualSpacing w:val="1"/>
        <w:rPr>
          <w:b w:val="0"/>
          <w:sz w:val="24"/>
          <w:szCs w:val="24"/>
        </w:rPr>
      </w:pPr>
      <w:r w:rsidDel="00000000" w:rsidR="00000000" w:rsidRPr="00000000">
        <w:rPr>
          <w:sz w:val="24"/>
          <w:szCs w:val="24"/>
          <w:rtl w:val="0"/>
        </w:rPr>
        <w:t xml:space="preserve">Technology fee ($15) and </w:t>
      </w:r>
      <w:r w:rsidDel="00000000" w:rsidR="00000000" w:rsidRPr="00000000">
        <w:rPr>
          <w:rFonts w:ascii="Calibri" w:cs="Calibri" w:eastAsia="Calibri" w:hAnsi="Calibri"/>
          <w:b w:val="0"/>
          <w:sz w:val="24"/>
          <w:szCs w:val="24"/>
          <w:rtl w:val="0"/>
        </w:rPr>
        <w:t xml:space="preserve">School-wide fee ($</w:t>
      </w:r>
      <w:r w:rsidDel="00000000" w:rsidR="00000000" w:rsidRPr="00000000">
        <w:rPr>
          <w:sz w:val="24"/>
          <w:szCs w:val="24"/>
          <w:rtl w:val="0"/>
        </w:rPr>
        <w:t xml:space="preserve">15</w:t>
      </w:r>
      <w:r w:rsidDel="00000000" w:rsidR="00000000" w:rsidRPr="00000000">
        <w:rPr>
          <w:rFonts w:ascii="Calibri" w:cs="Calibri" w:eastAsia="Calibri" w:hAnsi="Calibri"/>
          <w:b w:val="0"/>
          <w:sz w:val="24"/>
          <w:szCs w:val="24"/>
          <w:rtl w:val="0"/>
        </w:rPr>
        <w:t xml:space="preserve">.00)</w:t>
      </w:r>
    </w:p>
    <w:p w:rsidR="00000000" w:rsidDel="00000000" w:rsidP="00000000" w:rsidRDefault="00000000" w:rsidRPr="00000000" w14:paraId="00000022">
      <w:pPr>
        <w:numPr>
          <w:ilvl w:val="2"/>
          <w:numId w:val="6"/>
        </w:numPr>
        <w:pBdr>
          <w:top w:space="0" w:sz="0" w:val="nil"/>
          <w:left w:space="0" w:sz="0" w:val="nil"/>
          <w:bottom w:space="0" w:sz="0" w:val="nil"/>
          <w:right w:space="0" w:sz="0" w:val="nil"/>
          <w:between w:space="0" w:sz="0" w:val="nil"/>
        </w:pBdr>
        <w:shd w:fill="auto" w:val="clear"/>
        <w:tabs>
          <w:tab w:val="left" w:pos="720"/>
        </w:tabs>
        <w:spacing w:after="0" w:before="0" w:line="276" w:lineRule="auto"/>
        <w:ind w:left="2160" w:hanging="360"/>
        <w:contextualSpacing w:val="1"/>
        <w:rPr>
          <w:b w:val="0"/>
          <w:sz w:val="24"/>
          <w:szCs w:val="24"/>
        </w:rPr>
      </w:pPr>
      <w:r w:rsidDel="00000000" w:rsidR="00000000" w:rsidRPr="00000000">
        <w:rPr>
          <w:sz w:val="24"/>
          <w:szCs w:val="24"/>
          <w:rtl w:val="0"/>
        </w:rPr>
        <w:t xml:space="preserve">P</w:t>
      </w:r>
      <w:r w:rsidDel="00000000" w:rsidR="00000000" w:rsidRPr="00000000">
        <w:rPr>
          <w:rFonts w:ascii="Calibri" w:cs="Calibri" w:eastAsia="Calibri" w:hAnsi="Calibri"/>
          <w:b w:val="0"/>
          <w:sz w:val="24"/>
          <w:szCs w:val="24"/>
          <w:rtl w:val="0"/>
        </w:rPr>
        <w:t xml:space="preserve">ay to your 1</w:t>
      </w:r>
      <w:r w:rsidDel="00000000" w:rsidR="00000000" w:rsidRPr="00000000">
        <w:rPr>
          <w:rFonts w:ascii="Calibri" w:cs="Calibri" w:eastAsia="Calibri" w:hAnsi="Calibri"/>
          <w:b w:val="0"/>
          <w:sz w:val="24"/>
          <w:szCs w:val="24"/>
          <w:vertAlign w:val="superscript"/>
          <w:rtl w:val="0"/>
        </w:rPr>
        <w:t xml:space="preserve">st</w:t>
      </w:r>
      <w:r w:rsidDel="00000000" w:rsidR="00000000" w:rsidRPr="00000000">
        <w:rPr>
          <w:rFonts w:ascii="Calibri" w:cs="Calibri" w:eastAsia="Calibri" w:hAnsi="Calibri"/>
          <w:b w:val="0"/>
          <w:sz w:val="24"/>
          <w:szCs w:val="24"/>
          <w:rtl w:val="0"/>
        </w:rPr>
        <w:t xml:space="preserve"> block teacher</w:t>
      </w:r>
      <w:r w:rsidDel="00000000" w:rsidR="00000000" w:rsidRPr="00000000">
        <w:rPr>
          <w:sz w:val="24"/>
          <w:szCs w:val="24"/>
          <w:rtl w:val="0"/>
        </w:rPr>
        <w:t xml:space="preserve"> or online https://osp.osmsinc.com/KnoxTN</w:t>
      </w:r>
      <w:r w:rsidDel="00000000" w:rsidR="00000000" w:rsidRPr="00000000">
        <w:rPr>
          <w:rtl w:val="0"/>
        </w:rPr>
      </w:r>
    </w:p>
    <w:p w:rsidR="00000000" w:rsidDel="00000000" w:rsidP="00000000" w:rsidRDefault="00000000" w:rsidRPr="00000000" w14:paraId="00000023">
      <w:pPr>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1"/>
          <w:sz w:val="32"/>
          <w:szCs w:val="32"/>
        </w:rPr>
      </w:pPr>
      <w:r w:rsidDel="00000000" w:rsidR="00000000" w:rsidRPr="00000000">
        <w:rPr>
          <w:rFonts w:ascii="Calibri" w:cs="Calibri" w:eastAsia="Calibri" w:hAnsi="Calibri"/>
          <w:b w:val="1"/>
          <w:sz w:val="28"/>
          <w:szCs w:val="28"/>
          <w:rtl w:val="0"/>
        </w:rPr>
        <w:t xml:space="preserve">*AP Resources</w:t>
      </w:r>
      <w:r w:rsidDel="00000000" w:rsidR="00000000" w:rsidRPr="00000000">
        <w:rPr>
          <w:rtl w:val="0"/>
        </w:rPr>
      </w:r>
    </w:p>
    <w:p w:rsidR="00000000" w:rsidDel="00000000" w:rsidP="00000000" w:rsidRDefault="00000000" w:rsidRPr="00000000" w14:paraId="00000024">
      <w:pPr>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sz w:val="24"/>
          <w:szCs w:val="24"/>
        </w:rPr>
      </w:pPr>
      <w:r w:rsidDel="00000000" w:rsidR="00000000" w:rsidRPr="00000000">
        <w:rPr>
          <w:rFonts w:ascii="Calibri" w:cs="Calibri" w:eastAsia="Calibri" w:hAnsi="Calibri"/>
          <w:b w:val="0"/>
          <w:sz w:val="24"/>
          <w:szCs w:val="24"/>
          <w:u w:val="single"/>
          <w:rtl w:val="0"/>
        </w:rPr>
        <w:t xml:space="preserve">Course Description</w:t>
      </w:r>
      <w:r w:rsidDel="00000000" w:rsidR="00000000" w:rsidRPr="00000000">
        <w:rPr>
          <w:rFonts w:ascii="Calibri" w:cs="Calibri" w:eastAsia="Calibri" w:hAnsi="Calibri"/>
          <w:b w:val="0"/>
          <w:sz w:val="24"/>
          <w:szCs w:val="24"/>
          <w:rtl w:val="0"/>
        </w:rPr>
        <w:t xml:space="preserve">, CALCULUS AB, CALCULUS BC, The College Board</w:t>
      </w:r>
    </w:p>
    <w:p w:rsidR="00000000" w:rsidDel="00000000" w:rsidP="00000000" w:rsidRDefault="00000000" w:rsidRPr="00000000" w14:paraId="00000025">
      <w:pPr>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sz w:val="24"/>
          <w:szCs w:val="24"/>
        </w:rPr>
      </w:pPr>
      <w:r w:rsidDel="00000000" w:rsidR="00000000" w:rsidRPr="00000000">
        <w:rPr>
          <w:rFonts w:ascii="Calibri" w:cs="Calibri" w:eastAsia="Calibri" w:hAnsi="Calibri"/>
          <w:b w:val="0"/>
          <w:sz w:val="24"/>
          <w:szCs w:val="24"/>
          <w:u w:val="single"/>
          <w:rtl w:val="0"/>
        </w:rPr>
        <w:t xml:space="preserve">RELEASED EXAMS</w:t>
      </w:r>
      <w:r w:rsidDel="00000000" w:rsidR="00000000" w:rsidRPr="00000000">
        <w:rPr>
          <w:rFonts w:ascii="Calibri" w:cs="Calibri" w:eastAsia="Calibri" w:hAnsi="Calibri"/>
          <w:b w:val="0"/>
          <w:sz w:val="24"/>
          <w:szCs w:val="24"/>
          <w:rtl w:val="0"/>
        </w:rPr>
        <w:t xml:space="preserve"> (1998 &amp; 2003) AP Calculus AB and BC, The College Board</w:t>
      </w:r>
    </w:p>
    <w:p w:rsidR="00000000" w:rsidDel="00000000" w:rsidP="00000000" w:rsidRDefault="00000000" w:rsidRPr="00000000" w14:paraId="00000026">
      <w:pPr>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sz w:val="24"/>
          <w:szCs w:val="24"/>
        </w:rPr>
      </w:pPr>
      <w:r w:rsidDel="00000000" w:rsidR="00000000" w:rsidRPr="00000000">
        <w:rPr>
          <w:rFonts w:ascii="Calibri" w:cs="Calibri" w:eastAsia="Calibri" w:hAnsi="Calibri"/>
          <w:b w:val="0"/>
          <w:sz w:val="24"/>
          <w:szCs w:val="24"/>
          <w:u w:val="single"/>
          <w:rtl w:val="0"/>
        </w:rPr>
        <w:t xml:space="preserve">PREPARING FOR THE CALCULUS AP EXAM</w:t>
      </w:r>
      <w:r w:rsidDel="00000000" w:rsidR="00000000" w:rsidRPr="00000000">
        <w:rPr>
          <w:rFonts w:ascii="Calibri" w:cs="Calibri" w:eastAsia="Calibri" w:hAnsi="Calibri"/>
          <w:b w:val="0"/>
          <w:sz w:val="24"/>
          <w:szCs w:val="24"/>
          <w:rtl w:val="0"/>
        </w:rPr>
        <w:t xml:space="preserve">, by Ray Barton, John Brunsting, John Diehl, Greg Hill, Karyl Tyler and Steven Wilson, Pearson Addison-Wesley Publishing, 2006</w:t>
      </w:r>
    </w:p>
    <w:p w:rsidR="00000000" w:rsidDel="00000000" w:rsidP="00000000" w:rsidRDefault="00000000" w:rsidRPr="00000000" w14:paraId="00000027">
      <w:pPr>
        <w:numPr>
          <w:ilvl w:val="1"/>
          <w:numId w:val="13"/>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sz w:val="24"/>
          <w:szCs w:val="24"/>
        </w:rPr>
      </w:pPr>
      <w:r w:rsidDel="00000000" w:rsidR="00000000" w:rsidRPr="00000000">
        <w:rPr>
          <w:rFonts w:ascii="Calibri" w:cs="Calibri" w:eastAsia="Calibri" w:hAnsi="Calibri"/>
          <w:b w:val="0"/>
          <w:sz w:val="24"/>
          <w:szCs w:val="24"/>
          <w:u w:val="single"/>
          <w:rtl w:val="0"/>
        </w:rPr>
        <w:t xml:space="preserve">PREPARING FOR THE AP CALCULUS AB AND CALCULUS BC EXAMINATIONS</w:t>
      </w:r>
      <w:r w:rsidDel="00000000" w:rsidR="00000000" w:rsidRPr="00000000">
        <w:rPr>
          <w:rFonts w:ascii="Calibri" w:cs="Calibri" w:eastAsia="Calibri" w:hAnsi="Calibri"/>
          <w:b w:val="0"/>
          <w:sz w:val="24"/>
          <w:szCs w:val="24"/>
          <w:rtl w:val="0"/>
        </w:rPr>
        <w:t xml:space="preserve">, Sharon Cade, Rhea Caldwell and Jeff Lucia, McDougal Littell Publishing, 2006</w:t>
      </w:r>
    </w:p>
    <w:p w:rsidR="00000000" w:rsidDel="00000000" w:rsidP="00000000" w:rsidRDefault="00000000" w:rsidRPr="00000000" w14:paraId="00000028">
      <w:pPr>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0"/>
          <w:sz w:val="24"/>
          <w:szCs w:val="24"/>
        </w:rPr>
      </w:pPr>
      <w:r w:rsidDel="00000000" w:rsidR="00000000" w:rsidRPr="00000000">
        <w:rPr>
          <w:rFonts w:ascii="Calibri" w:cs="Calibri" w:eastAsia="Calibri" w:hAnsi="Calibri"/>
          <w:b w:val="0"/>
          <w:sz w:val="24"/>
          <w:szCs w:val="24"/>
          <w:u w:val="single"/>
          <w:rtl w:val="0"/>
        </w:rPr>
        <w:t xml:space="preserve">5 STEPS TO A 5, AP CALCULUS AB - BC</w:t>
      </w:r>
      <w:r w:rsidDel="00000000" w:rsidR="00000000" w:rsidRPr="00000000">
        <w:rPr>
          <w:rFonts w:ascii="Calibri" w:cs="Calibri" w:eastAsia="Calibri" w:hAnsi="Calibri"/>
          <w:b w:val="0"/>
          <w:sz w:val="24"/>
          <w:szCs w:val="24"/>
          <w:rtl w:val="0"/>
        </w:rPr>
        <w:t xml:space="preserve">, William Ma, McGraw Hill Publishing, 2</w:t>
      </w:r>
      <w:r w:rsidDel="00000000" w:rsidR="00000000" w:rsidRPr="00000000">
        <w:rPr>
          <w:rFonts w:ascii="Calibri" w:cs="Calibri" w:eastAsia="Calibri" w:hAnsi="Calibri"/>
          <w:b w:val="0"/>
          <w:sz w:val="24"/>
          <w:szCs w:val="24"/>
          <w:vertAlign w:val="superscript"/>
          <w:rtl w:val="0"/>
        </w:rPr>
        <w:t xml:space="preserve">nd</w:t>
      </w:r>
      <w:r w:rsidDel="00000000" w:rsidR="00000000" w:rsidRPr="00000000">
        <w:rPr>
          <w:rFonts w:ascii="Calibri" w:cs="Calibri" w:eastAsia="Calibri" w:hAnsi="Calibri"/>
          <w:b w:val="0"/>
          <w:sz w:val="24"/>
          <w:szCs w:val="24"/>
          <w:rtl w:val="0"/>
        </w:rPr>
        <w:t xml:space="preserve"> Edition</w:t>
      </w:r>
    </w:p>
    <w:p w:rsidR="00000000" w:rsidDel="00000000" w:rsidP="00000000" w:rsidRDefault="00000000" w:rsidRPr="00000000" w14:paraId="00000029">
      <w:pPr>
        <w:numPr>
          <w:ilvl w:val="1"/>
          <w:numId w:val="13"/>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0"/>
          <w:sz w:val="24"/>
          <w:szCs w:val="24"/>
        </w:rPr>
      </w:pPr>
      <w:r w:rsidDel="00000000" w:rsidR="00000000" w:rsidRPr="00000000">
        <w:rPr>
          <w:rFonts w:ascii="Calibri" w:cs="Calibri" w:eastAsia="Calibri" w:hAnsi="Calibri"/>
          <w:b w:val="0"/>
          <w:sz w:val="24"/>
          <w:szCs w:val="24"/>
          <w:u w:val="single"/>
          <w:rtl w:val="0"/>
        </w:rPr>
        <w:t xml:space="preserve">FAST TRACK TO A 5, PREPARING FOR THE AP CALCULUS AB AND CALCULUS BC EXAMINATIONS</w:t>
      </w:r>
      <w:r w:rsidDel="00000000" w:rsidR="00000000" w:rsidRPr="00000000">
        <w:rPr>
          <w:rFonts w:ascii="Calibri" w:cs="Calibri" w:eastAsia="Calibri" w:hAnsi="Calibri"/>
          <w:b w:val="0"/>
          <w:sz w:val="24"/>
          <w:szCs w:val="24"/>
          <w:rtl w:val="0"/>
        </w:rPr>
        <w:t xml:space="preserve">, Sharon Cade, Rhea Caldwell and Jeff Lucia</w:t>
      </w:r>
    </w:p>
    <w:p w:rsidR="00000000" w:rsidDel="00000000" w:rsidP="00000000" w:rsidRDefault="00000000" w:rsidRPr="00000000" w14:paraId="0000002A">
      <w:pPr>
        <w:numPr>
          <w:ilvl w:val="1"/>
          <w:numId w:val="13"/>
        </w:numPr>
        <w:pBdr>
          <w:top w:space="0" w:sz="0" w:val="nil"/>
          <w:left w:space="0" w:sz="0" w:val="nil"/>
          <w:bottom w:space="0" w:sz="0" w:val="nil"/>
          <w:right w:space="0" w:sz="0" w:val="nil"/>
          <w:between w:space="0" w:sz="0" w:val="nil"/>
        </w:pBdr>
        <w:shd w:fill="auto" w:val="clear"/>
        <w:spacing w:after="200" w:before="0" w:line="276" w:lineRule="auto"/>
        <w:ind w:left="1440" w:hanging="360"/>
        <w:contextualSpacing w:val="1"/>
        <w:rPr>
          <w:b w:val="0"/>
          <w:sz w:val="24"/>
          <w:szCs w:val="24"/>
        </w:rPr>
      </w:pPr>
      <w:r w:rsidDel="00000000" w:rsidR="00000000" w:rsidRPr="00000000">
        <w:rPr>
          <w:rFonts w:ascii="Calibri" w:cs="Calibri" w:eastAsia="Calibri" w:hAnsi="Calibri"/>
          <w:b w:val="0"/>
          <w:sz w:val="24"/>
          <w:szCs w:val="24"/>
          <w:rtl w:val="0"/>
        </w:rPr>
        <w:t xml:space="preserve">The North Carolina Association of Advanced Placement Teachers website: http://www.ncaapmt.org/calculus/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contextualSpacing w:val="0"/>
        <w:rPr>
          <w:b w:val="1"/>
          <w:sz w:val="32"/>
          <w:szCs w:val="32"/>
        </w:rPr>
      </w:pPr>
      <w:r w:rsidDel="00000000" w:rsidR="00000000" w:rsidRPr="00000000">
        <w:rPr>
          <w:b w:val="1"/>
          <w:sz w:val="32"/>
          <w:szCs w:val="32"/>
          <w:rtl w:val="0"/>
        </w:rPr>
        <w:t xml:space="preserve">ASSESSMENT:</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contextualSpacing w:val="1"/>
        <w:rPr>
          <w:b w:val="1"/>
          <w:sz w:val="28"/>
          <w:szCs w:val="28"/>
        </w:rPr>
      </w:pPr>
      <w:r w:rsidDel="00000000" w:rsidR="00000000" w:rsidRPr="00000000">
        <w:rPr>
          <w:rFonts w:ascii="Calibri" w:cs="Calibri" w:eastAsia="Calibri" w:hAnsi="Calibri"/>
          <w:b w:val="1"/>
          <w:sz w:val="28"/>
          <w:szCs w:val="28"/>
          <w:rtl w:val="0"/>
        </w:rPr>
        <w:t xml:space="preserve">Grading Policy</w:t>
      </w:r>
    </w:p>
    <w:p w:rsidR="00000000" w:rsidDel="00000000" w:rsidP="00000000" w:rsidRDefault="00000000" w:rsidRPr="00000000" w14:paraId="0000002D">
      <w:pPr>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1"/>
          <w:sz w:val="24"/>
          <w:szCs w:val="24"/>
        </w:rPr>
      </w:pPr>
      <w:r w:rsidDel="00000000" w:rsidR="00000000" w:rsidRPr="00000000">
        <w:rPr>
          <w:rFonts w:ascii="Calibri" w:cs="Calibri" w:eastAsia="Calibri" w:hAnsi="Calibri"/>
          <w:b w:val="0"/>
          <w:sz w:val="24"/>
          <w:szCs w:val="24"/>
          <w:rtl w:val="0"/>
        </w:rPr>
        <w:t xml:space="preserve">Grades will be determined by accumulation of points.</w:t>
      </w:r>
      <w:r w:rsidDel="00000000" w:rsidR="00000000" w:rsidRPr="00000000">
        <w:rPr>
          <w:rtl w:val="0"/>
        </w:rPr>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1"/>
          <w:sz w:val="24"/>
          <w:szCs w:val="24"/>
        </w:rPr>
      </w:pPr>
      <w:r w:rsidDel="00000000" w:rsidR="00000000" w:rsidRPr="00000000">
        <w:rPr>
          <w:rFonts w:ascii="Calibri" w:cs="Calibri" w:eastAsia="Calibri" w:hAnsi="Calibri"/>
          <w:b w:val="0"/>
          <w:sz w:val="24"/>
          <w:szCs w:val="24"/>
          <w:rtl w:val="0"/>
        </w:rPr>
        <w:t xml:space="preserve">Grade Scale: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276" w:lineRule="auto"/>
        <w:ind w:left="720" w:firstLine="72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A</w:t>
        <w:tab/>
        <w:t xml:space="preserve">93-100</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276" w:lineRule="auto"/>
        <w:ind w:left="720" w:firstLine="72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B</w:t>
        <w:tab/>
        <w:t xml:space="preserve">95-92</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276" w:lineRule="auto"/>
        <w:ind w:left="720" w:firstLine="72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C</w:t>
        <w:tab/>
        <w:t xml:space="preserve">75-84</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276" w:lineRule="auto"/>
        <w:ind w:left="720" w:firstLine="72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D</w:t>
        <w:tab/>
        <w:t xml:space="preserve">70-74</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76" w:lineRule="auto"/>
        <w:ind w:left="720" w:firstLine="720"/>
        <w:contextualSpacing w:val="0"/>
        <w:rPr>
          <w:rFonts w:ascii="Calibri" w:cs="Calibri" w:eastAsia="Calibri" w:hAnsi="Calibri"/>
          <w:b w:val="0"/>
          <w:sz w:val="24"/>
          <w:szCs w:val="24"/>
        </w:rPr>
      </w:pPr>
      <w:r w:rsidDel="00000000" w:rsidR="00000000" w:rsidRPr="00000000">
        <w:rPr>
          <w:rFonts w:ascii="Calibri" w:cs="Calibri" w:eastAsia="Calibri" w:hAnsi="Calibri"/>
          <w:b w:val="0"/>
          <w:sz w:val="24"/>
          <w:szCs w:val="24"/>
          <w:rtl w:val="0"/>
        </w:rPr>
        <w:t xml:space="preserve">F</w:t>
        <w:tab/>
        <w:t xml:space="preserve">below 70</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276" w:lineRule="auto"/>
        <w:ind w:left="720" w:firstLine="0"/>
        <w:contextualSpacing w:val="0"/>
        <w:rPr>
          <w:rFonts w:ascii="Calibri" w:cs="Calibri" w:eastAsia="Calibri" w:hAnsi="Calibri"/>
          <w:b w:val="0"/>
          <w:sz w:val="24"/>
          <w:szCs w:val="24"/>
        </w:rPr>
      </w:pPr>
      <w:r w:rsidDel="00000000" w:rsidR="00000000" w:rsidRPr="00000000">
        <w:rPr>
          <w:rtl w:val="0"/>
        </w:rPr>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0"/>
          <w:sz w:val="24"/>
          <w:szCs w:val="24"/>
        </w:rPr>
      </w:pPr>
      <w:r w:rsidDel="00000000" w:rsidR="00000000" w:rsidRPr="00000000">
        <w:rPr>
          <w:rFonts w:ascii="Calibri" w:cs="Calibri" w:eastAsia="Calibri" w:hAnsi="Calibri"/>
          <w:b w:val="0"/>
          <w:sz w:val="24"/>
          <w:szCs w:val="24"/>
          <w:rtl w:val="0"/>
        </w:rPr>
        <w:t xml:space="preserve">Tests and quizzes  – </w:t>
      </w:r>
      <w:r w:rsidDel="00000000" w:rsidR="00000000" w:rsidRPr="00000000">
        <w:rPr>
          <w:sz w:val="24"/>
          <w:szCs w:val="24"/>
          <w:rtl w:val="0"/>
        </w:rPr>
        <w:t xml:space="preserve">50</w:t>
      </w:r>
      <w:r w:rsidDel="00000000" w:rsidR="00000000" w:rsidRPr="00000000">
        <w:rPr>
          <w:rFonts w:ascii="Calibri" w:cs="Calibri" w:eastAsia="Calibri" w:hAnsi="Calibri"/>
          <w:b w:val="0"/>
          <w:sz w:val="24"/>
          <w:szCs w:val="24"/>
          <w:rtl w:val="0"/>
        </w:rPr>
        <w:t xml:space="preserve">% of total grade</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0"/>
          <w:sz w:val="24"/>
          <w:szCs w:val="24"/>
        </w:rPr>
      </w:pPr>
      <w:r w:rsidDel="00000000" w:rsidR="00000000" w:rsidRPr="00000000">
        <w:rPr>
          <w:rFonts w:ascii="Calibri" w:cs="Calibri" w:eastAsia="Calibri" w:hAnsi="Calibri"/>
          <w:b w:val="0"/>
          <w:sz w:val="24"/>
          <w:szCs w:val="24"/>
          <w:rtl w:val="0"/>
        </w:rPr>
        <w:t xml:space="preserve">Homework , Class Assignments,  and Projects – </w:t>
      </w:r>
      <w:r w:rsidDel="00000000" w:rsidR="00000000" w:rsidRPr="00000000">
        <w:rPr>
          <w:sz w:val="24"/>
          <w:szCs w:val="24"/>
          <w:rtl w:val="0"/>
        </w:rPr>
        <w:t xml:space="preserve">30</w:t>
      </w:r>
      <w:r w:rsidDel="00000000" w:rsidR="00000000" w:rsidRPr="00000000">
        <w:rPr>
          <w:rFonts w:ascii="Calibri" w:cs="Calibri" w:eastAsia="Calibri" w:hAnsi="Calibri"/>
          <w:b w:val="0"/>
          <w:sz w:val="24"/>
          <w:szCs w:val="24"/>
          <w:rtl w:val="0"/>
        </w:rPr>
        <w:t xml:space="preserve">% of total grade</w:t>
      </w:r>
    </w:p>
    <w:p w:rsidR="00000000" w:rsidDel="00000000" w:rsidP="00000000" w:rsidRDefault="00000000" w:rsidRPr="00000000" w14:paraId="00000037">
      <w:pPr>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0"/>
          <w:sz w:val="24"/>
          <w:szCs w:val="24"/>
        </w:rPr>
      </w:pPr>
      <w:r w:rsidDel="00000000" w:rsidR="00000000" w:rsidRPr="00000000">
        <w:rPr>
          <w:rFonts w:ascii="Calibri" w:cs="Calibri" w:eastAsia="Calibri" w:hAnsi="Calibri"/>
          <w:b w:val="0"/>
          <w:sz w:val="24"/>
          <w:szCs w:val="24"/>
          <w:rtl w:val="0"/>
        </w:rPr>
        <w:t xml:space="preserve">Final Exam in December for AB – cumulative exam which will count </w:t>
      </w:r>
      <w:r w:rsidDel="00000000" w:rsidR="00000000" w:rsidRPr="00000000">
        <w:rPr>
          <w:sz w:val="24"/>
          <w:szCs w:val="24"/>
          <w:rtl w:val="0"/>
        </w:rPr>
        <w:t xml:space="preserve">1</w:t>
      </w:r>
      <w:r w:rsidDel="00000000" w:rsidR="00000000" w:rsidRPr="00000000">
        <w:rPr>
          <w:rFonts w:ascii="Calibri" w:cs="Calibri" w:eastAsia="Calibri" w:hAnsi="Calibri"/>
          <w:b w:val="0"/>
          <w:sz w:val="24"/>
          <w:szCs w:val="24"/>
          <w:rtl w:val="0"/>
        </w:rPr>
        <w:t xml:space="preserve">5% of final grade</w:t>
      </w:r>
    </w:p>
    <w:p w:rsidR="00000000" w:rsidDel="00000000" w:rsidP="00000000" w:rsidRDefault="00000000" w:rsidRPr="00000000" w14:paraId="00000038">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color w:val="000000"/>
          <w:sz w:val="24"/>
          <w:szCs w:val="24"/>
        </w:rPr>
      </w:pPr>
      <w:r w:rsidDel="00000000" w:rsidR="00000000" w:rsidRPr="00000000">
        <w:rPr>
          <w:rFonts w:ascii="Calibri" w:cs="Calibri" w:eastAsia="Calibri" w:hAnsi="Calibri"/>
          <w:b w:val="0"/>
          <w:color w:val="000000"/>
          <w:sz w:val="24"/>
          <w:szCs w:val="24"/>
          <w:rtl w:val="0"/>
        </w:rPr>
        <w:t xml:space="preserve">AP Calculus AB or BC Exam ($94) – T</w:t>
      </w:r>
      <w:r w:rsidDel="00000000" w:rsidR="00000000" w:rsidRPr="00000000">
        <w:rPr>
          <w:sz w:val="24"/>
          <w:szCs w:val="24"/>
          <w:rtl w:val="0"/>
        </w:rPr>
        <w:t xml:space="preserve">ue</w:t>
      </w:r>
      <w:r w:rsidDel="00000000" w:rsidR="00000000" w:rsidRPr="00000000">
        <w:rPr>
          <w:rFonts w:ascii="Calibri" w:cs="Calibri" w:eastAsia="Calibri" w:hAnsi="Calibri"/>
          <w:b w:val="0"/>
          <w:color w:val="000000"/>
          <w:sz w:val="24"/>
          <w:szCs w:val="24"/>
          <w:rtl w:val="0"/>
        </w:rPr>
        <w:t xml:space="preserve">sday, May 1</w:t>
      </w:r>
      <w:r w:rsidDel="00000000" w:rsidR="00000000" w:rsidRPr="00000000">
        <w:rPr>
          <w:sz w:val="24"/>
          <w:szCs w:val="24"/>
          <w:rtl w:val="0"/>
        </w:rPr>
        <w:t xml:space="preserve">4, 2019</w:t>
      </w:r>
      <w:r w:rsidDel="00000000" w:rsidR="00000000" w:rsidRPr="00000000">
        <w:rPr>
          <w:rFonts w:ascii="Calibri" w:cs="Calibri" w:eastAsia="Calibri" w:hAnsi="Calibri"/>
          <w:b w:val="0"/>
          <w:color w:val="000000"/>
          <w:sz w:val="24"/>
          <w:szCs w:val="24"/>
          <w:rtl w:val="0"/>
        </w:rPr>
        <w:t xml:space="preserve"> (morning)</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0"/>
          <w:sz w:val="24"/>
          <w:szCs w:val="24"/>
        </w:rPr>
      </w:pPr>
      <w:r w:rsidDel="00000000" w:rsidR="00000000" w:rsidRPr="00000000">
        <w:rPr>
          <w:rFonts w:ascii="Calibri" w:cs="Calibri" w:eastAsia="Calibri" w:hAnsi="Calibri"/>
          <w:b w:val="0"/>
          <w:color w:val="000000"/>
          <w:sz w:val="24"/>
          <w:szCs w:val="24"/>
          <w:rtl w:val="0"/>
        </w:rPr>
        <w:t xml:space="preserve">Section I, Part A (no calculator allowed), 30 multiple-choice questions, 60 minutes</w:t>
      </w:r>
      <w:r w:rsidDel="00000000" w:rsidR="00000000" w:rsidRPr="00000000">
        <w:rPr>
          <w:rtl w:val="0"/>
        </w:rPr>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0"/>
          <w:sz w:val="24"/>
          <w:szCs w:val="24"/>
        </w:rPr>
      </w:pPr>
      <w:r w:rsidDel="00000000" w:rsidR="00000000" w:rsidRPr="00000000">
        <w:rPr>
          <w:rFonts w:ascii="Calibri" w:cs="Calibri" w:eastAsia="Calibri" w:hAnsi="Calibri"/>
          <w:b w:val="0"/>
          <w:color w:val="000000"/>
          <w:sz w:val="24"/>
          <w:szCs w:val="24"/>
          <w:rtl w:val="0"/>
        </w:rPr>
        <w:t xml:space="preserve">Section I, Part B (graphing calculator permitted), 15 multiple-choice questions, 45 minutes</w:t>
      </w:r>
      <w:r w:rsidDel="00000000" w:rsidR="00000000" w:rsidRPr="00000000">
        <w:rPr>
          <w:rtl w:val="0"/>
        </w:rPr>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0"/>
          <w:sz w:val="24"/>
          <w:szCs w:val="24"/>
        </w:rPr>
      </w:pPr>
      <w:r w:rsidDel="00000000" w:rsidR="00000000" w:rsidRPr="00000000">
        <w:rPr>
          <w:rFonts w:ascii="Calibri" w:cs="Calibri" w:eastAsia="Calibri" w:hAnsi="Calibri"/>
          <w:b w:val="0"/>
          <w:color w:val="000000"/>
          <w:sz w:val="24"/>
          <w:szCs w:val="24"/>
          <w:rtl w:val="0"/>
        </w:rPr>
        <w:t xml:space="preserve">Section II, Part A (graphing calculator permitted), 2 free-response questions, 30 minutes</w:t>
      </w:r>
      <w:r w:rsidDel="00000000" w:rsidR="00000000" w:rsidRPr="00000000">
        <w:rPr>
          <w:rtl w:val="0"/>
        </w:rPr>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0"/>
          <w:sz w:val="24"/>
          <w:szCs w:val="24"/>
        </w:rPr>
      </w:pPr>
      <w:r w:rsidDel="00000000" w:rsidR="00000000" w:rsidRPr="00000000">
        <w:rPr>
          <w:rFonts w:ascii="Calibri" w:cs="Calibri" w:eastAsia="Calibri" w:hAnsi="Calibri"/>
          <w:b w:val="0"/>
          <w:color w:val="000000"/>
          <w:sz w:val="24"/>
          <w:szCs w:val="24"/>
          <w:rtl w:val="0"/>
        </w:rPr>
        <w:t xml:space="preserve">Section II, Part B (no calculator permitted), 4 free-response questions, 60 minutes</w:t>
      </w:r>
      <w:r w:rsidDel="00000000" w:rsidR="00000000" w:rsidRPr="00000000">
        <w:rPr>
          <w:rtl w:val="0"/>
        </w:rPr>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0"/>
          <w:sz w:val="24"/>
          <w:szCs w:val="24"/>
        </w:rPr>
      </w:pPr>
      <w:r w:rsidDel="00000000" w:rsidR="00000000" w:rsidRPr="00000000">
        <w:rPr>
          <w:rFonts w:ascii="Calibri" w:cs="Calibri" w:eastAsia="Calibri" w:hAnsi="Calibri"/>
          <w:b w:val="0"/>
          <w:color w:val="000000"/>
          <w:sz w:val="24"/>
          <w:szCs w:val="24"/>
          <w:rtl w:val="0"/>
        </w:rPr>
        <w:t xml:space="preserve">Even though calculators are required for Section I, Part B and Section II, calculators will not be needed for every problem.  For further information, visit the College Board website at </w:t>
      </w:r>
      <w:hyperlink r:id="rId7">
        <w:r w:rsidDel="00000000" w:rsidR="00000000" w:rsidRPr="00000000">
          <w:rPr>
            <w:rFonts w:ascii="Calibri" w:cs="Calibri" w:eastAsia="Calibri" w:hAnsi="Calibri"/>
            <w:b w:val="0"/>
            <w:color w:val="000000"/>
            <w:sz w:val="24"/>
            <w:szCs w:val="24"/>
            <w:u w:val="none"/>
            <w:rtl w:val="0"/>
          </w:rPr>
          <w:t xml:space="preserve">http://www.collegeboard.com</w:t>
        </w:r>
      </w:hyperlink>
      <w:r w:rsidDel="00000000" w:rsidR="00000000" w:rsidRPr="00000000">
        <w:rPr>
          <w:rFonts w:ascii="Calibri" w:cs="Calibri" w:eastAsia="Calibri" w:hAnsi="Calibri"/>
          <w:b w:val="0"/>
          <w:sz w:val="24"/>
          <w:szCs w:val="24"/>
          <w:rtl w:val="0"/>
        </w:rPr>
        <w:t xml:space="preserve">.  </w:t>
      </w:r>
      <w:hyperlink r:id="rId8">
        <w:r w:rsidDel="00000000" w:rsidR="00000000" w:rsidRPr="00000000">
          <w:rPr>
            <w:rFonts w:ascii="Calibri" w:cs="Calibri" w:eastAsia="Calibri" w:hAnsi="Calibri"/>
            <w:b w:val="0"/>
            <w:color w:val="1155cc"/>
            <w:sz w:val="24"/>
            <w:szCs w:val="24"/>
            <w:u w:val="single"/>
            <w:rtl w:val="0"/>
          </w:rPr>
          <w:t xml:space="preserve">AB Exam Info</w:t>
        </w:r>
      </w:hyperlink>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BC Exam Info</w:t>
        </w:r>
      </w:hyperlink>
      <w:r w:rsidDel="00000000" w:rsidR="00000000" w:rsidRPr="00000000">
        <w:rPr>
          <w:rtl w:val="0"/>
        </w:rPr>
      </w:r>
    </w:p>
    <w:p w:rsidR="00000000" w:rsidDel="00000000" w:rsidP="00000000" w:rsidRDefault="00000000" w:rsidRPr="00000000" w14:paraId="0000003E">
      <w:pPr>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0"/>
          <w:sz w:val="24"/>
          <w:szCs w:val="24"/>
        </w:rPr>
      </w:pPr>
      <w:r w:rsidDel="00000000" w:rsidR="00000000" w:rsidRPr="00000000">
        <w:rPr>
          <w:sz w:val="24"/>
          <w:szCs w:val="24"/>
          <w:rtl w:val="0"/>
        </w:rPr>
        <w:t xml:space="preserve">The</w:t>
      </w:r>
      <w:r w:rsidDel="00000000" w:rsidR="00000000" w:rsidRPr="00000000">
        <w:rPr>
          <w:rFonts w:ascii="Calibri" w:cs="Calibri" w:eastAsia="Calibri" w:hAnsi="Calibri"/>
          <w:b w:val="0"/>
          <w:sz w:val="24"/>
          <w:szCs w:val="24"/>
          <w:rtl w:val="0"/>
        </w:rPr>
        <w:t xml:space="preserve"> 5 points AP incenti</w:t>
      </w:r>
      <w:r w:rsidDel="00000000" w:rsidR="00000000" w:rsidRPr="00000000">
        <w:rPr>
          <w:sz w:val="24"/>
          <w:szCs w:val="24"/>
          <w:rtl w:val="0"/>
        </w:rPr>
        <w:t xml:space="preserve">ve </w:t>
      </w:r>
      <w:r w:rsidDel="00000000" w:rsidR="00000000" w:rsidRPr="00000000">
        <w:rPr>
          <w:rFonts w:ascii="Calibri" w:cs="Calibri" w:eastAsia="Calibri" w:hAnsi="Calibri"/>
          <w:b w:val="0"/>
          <w:sz w:val="24"/>
          <w:szCs w:val="24"/>
          <w:rtl w:val="0"/>
        </w:rPr>
        <w:t xml:space="preserve">will be added only if the student</w:t>
      </w:r>
      <w:r w:rsidDel="00000000" w:rsidR="00000000" w:rsidRPr="00000000">
        <w:rPr>
          <w:sz w:val="24"/>
          <w:szCs w:val="24"/>
          <w:rtl w:val="0"/>
        </w:rPr>
        <w:t xml:space="preserve"> takes the AP exam.</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1"/>
          <w:sz w:val="22"/>
          <w:szCs w:val="22"/>
        </w:rPr>
      </w:pPr>
      <w:r w:rsidDel="00000000" w:rsidR="00000000" w:rsidRPr="00000000">
        <w:rPr>
          <w:rFonts w:ascii="Calibri" w:cs="Calibri" w:eastAsia="Calibri" w:hAnsi="Calibri"/>
          <w:b w:val="1"/>
          <w:sz w:val="28"/>
          <w:szCs w:val="28"/>
          <w:rtl w:val="0"/>
        </w:rPr>
        <w:t xml:space="preserve">Explanation of Assignments &amp; Projects </w:t>
      </w:r>
      <w:r w:rsidDel="00000000" w:rsidR="00000000" w:rsidRPr="00000000">
        <w:rPr>
          <w:rtl w:val="0"/>
        </w:rPr>
      </w:r>
    </w:p>
    <w:p w:rsidR="00000000" w:rsidDel="00000000" w:rsidP="00000000" w:rsidRDefault="00000000" w:rsidRPr="00000000" w14:paraId="00000040">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sz w:val="24"/>
          <w:szCs w:val="24"/>
        </w:rPr>
      </w:pPr>
      <w:r w:rsidDel="00000000" w:rsidR="00000000" w:rsidRPr="00000000">
        <w:rPr>
          <w:rFonts w:ascii="Calibri" w:cs="Calibri" w:eastAsia="Calibri" w:hAnsi="Calibri"/>
          <w:b w:val="0"/>
          <w:sz w:val="24"/>
          <w:szCs w:val="24"/>
          <w:rtl w:val="0"/>
        </w:rPr>
        <w:t xml:space="preserve">Grades are figured based on the total points possible.</w:t>
      </w:r>
    </w:p>
    <w:p w:rsidR="00000000" w:rsidDel="00000000" w:rsidP="00000000" w:rsidRDefault="00000000" w:rsidRPr="00000000" w14:paraId="00000041">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sz w:val="24"/>
          <w:szCs w:val="24"/>
        </w:rPr>
      </w:pPr>
      <w:r w:rsidDel="00000000" w:rsidR="00000000" w:rsidRPr="00000000">
        <w:rPr>
          <w:rFonts w:ascii="Calibri" w:cs="Calibri" w:eastAsia="Calibri" w:hAnsi="Calibri"/>
          <w:b w:val="0"/>
          <w:sz w:val="24"/>
          <w:szCs w:val="24"/>
          <w:rtl w:val="0"/>
        </w:rPr>
        <w:t xml:space="preserve">Grades will include, but not limited to, the following: tests, quizzes, in-class activities, homework assignments, projects and classroom participation.</w:t>
      </w:r>
    </w:p>
    <w:p w:rsidR="00000000" w:rsidDel="00000000" w:rsidP="00000000" w:rsidRDefault="00000000" w:rsidRPr="00000000" w14:paraId="00000042">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sz w:val="24"/>
          <w:szCs w:val="24"/>
        </w:rPr>
      </w:pPr>
      <w:r w:rsidDel="00000000" w:rsidR="00000000" w:rsidRPr="00000000">
        <w:rPr>
          <w:rFonts w:ascii="Calibri" w:cs="Calibri" w:eastAsia="Calibri" w:hAnsi="Calibri"/>
          <w:b w:val="0"/>
          <w:sz w:val="24"/>
          <w:szCs w:val="24"/>
          <w:rtl w:val="0"/>
        </w:rPr>
        <w:t xml:space="preserve">In preparation for the AP Calculus BC exam, the quizzes and exams consist of calculator and noncalculator portions involving multiple choice and free-response questions</w:t>
      </w:r>
      <w:r w:rsidDel="00000000" w:rsidR="00000000" w:rsidRPr="00000000">
        <w:rPr>
          <w:sz w:val="24"/>
          <w:szCs w:val="24"/>
          <w:rtl w:val="0"/>
        </w:rPr>
        <w:t xml:space="preserve"> from past AP exams or practice AP exams.</w:t>
      </w:r>
      <w:r w:rsidDel="00000000" w:rsidR="00000000" w:rsidRPr="00000000">
        <w:rPr>
          <w:rtl w:val="0"/>
        </w:rPr>
      </w:r>
    </w:p>
    <w:p w:rsidR="00000000" w:rsidDel="00000000" w:rsidP="00000000" w:rsidRDefault="00000000" w:rsidRPr="00000000" w14:paraId="00000043">
      <w:pPr>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0"/>
          <w:sz w:val="24"/>
          <w:szCs w:val="24"/>
        </w:rPr>
      </w:pPr>
      <w:r w:rsidDel="00000000" w:rsidR="00000000" w:rsidRPr="00000000">
        <w:rPr>
          <w:rFonts w:ascii="Calibri" w:cs="Calibri" w:eastAsia="Calibri" w:hAnsi="Calibri"/>
          <w:b w:val="0"/>
          <w:sz w:val="24"/>
          <w:szCs w:val="24"/>
          <w:rtl w:val="0"/>
        </w:rPr>
        <w:t xml:space="preserve">Assignments may be graded on completion and/or correctness of chosen problems as well as mathematical skill and effective math communication.</w:t>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1"/>
          <w:sz w:val="28"/>
          <w:szCs w:val="28"/>
        </w:rPr>
      </w:pPr>
      <w:r w:rsidDel="00000000" w:rsidR="00000000" w:rsidRPr="00000000">
        <w:rPr>
          <w:rFonts w:ascii="Calibri" w:cs="Calibri" w:eastAsia="Calibri" w:hAnsi="Calibri"/>
          <w:b w:val="1"/>
          <w:sz w:val="28"/>
          <w:szCs w:val="28"/>
          <w:rtl w:val="0"/>
        </w:rPr>
        <w:t xml:space="preserve">Make-Up Work Policy/Late Work Policy</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1"/>
          <w:sz w:val="24"/>
          <w:szCs w:val="24"/>
        </w:rPr>
      </w:pPr>
      <w:r w:rsidDel="00000000" w:rsidR="00000000" w:rsidRPr="00000000">
        <w:rPr>
          <w:rFonts w:ascii="Calibri" w:cs="Calibri" w:eastAsia="Calibri" w:hAnsi="Calibri"/>
          <w:b w:val="0"/>
          <w:sz w:val="24"/>
          <w:szCs w:val="24"/>
          <w:rtl w:val="0"/>
        </w:rPr>
        <w:t xml:space="preserve">Make-up Work Procedure (Gibbs High School policy):  The student must request make-up assignments within three (3) days after returning. Teachers shall set a reasonable time for the completion of the work.  Failure of a student to initiate a request for make-up work within three (3) days will result in lost opportunity for credit for that assignment.  Make-up quizzes and tests are rarely done during the class period.  Plan to schedule a make-up session either before school or after school or during enrichment.  Late work is NOT accepted.</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0"/>
          <w:color w:val="000000"/>
          <w:sz w:val="20"/>
          <w:szCs w:val="20"/>
        </w:rPr>
      </w:pPr>
      <w:r w:rsidDel="00000000" w:rsidR="00000000" w:rsidRPr="00000000">
        <w:rPr>
          <w:rFonts w:ascii="Calibri" w:cs="Calibri" w:eastAsia="Calibri" w:hAnsi="Calibri"/>
          <w:b w:val="1"/>
          <w:sz w:val="28"/>
          <w:szCs w:val="28"/>
          <w:rtl w:val="0"/>
        </w:rPr>
        <w:t xml:space="preserve">Portal Post Policy </w:t>
      </w:r>
      <w:r w:rsidDel="00000000" w:rsidR="00000000" w:rsidRPr="00000000">
        <w:rPr>
          <w:rtl w:val="0"/>
        </w:rPr>
      </w:r>
    </w:p>
    <w:p w:rsidR="00000000" w:rsidDel="00000000" w:rsidP="00000000" w:rsidRDefault="00000000" w:rsidRPr="00000000" w14:paraId="00000047">
      <w:pPr>
        <w:numPr>
          <w:ilvl w:val="1"/>
          <w:numId w:val="1"/>
        </w:numPr>
        <w:pBdr>
          <w:top w:space="0" w:sz="0" w:val="nil"/>
          <w:left w:space="0" w:sz="0" w:val="nil"/>
          <w:bottom w:space="0" w:sz="0" w:val="nil"/>
          <w:right w:space="0" w:sz="0" w:val="nil"/>
          <w:between w:space="0" w:sz="0" w:val="nil"/>
        </w:pBdr>
        <w:shd w:fill="auto" w:val="clear"/>
        <w:spacing w:after="200" w:before="0" w:line="276" w:lineRule="auto"/>
        <w:ind w:left="1440" w:hanging="360"/>
        <w:contextualSpacing w:val="1"/>
        <w:rPr>
          <w:b w:val="0"/>
          <w:color w:val="000000"/>
          <w:sz w:val="24"/>
          <w:szCs w:val="24"/>
        </w:rPr>
      </w:pPr>
      <w:r w:rsidDel="00000000" w:rsidR="00000000" w:rsidRPr="00000000">
        <w:rPr>
          <w:rFonts w:ascii="Calibri" w:cs="Calibri" w:eastAsia="Calibri" w:hAnsi="Calibri"/>
          <w:b w:val="0"/>
          <w:sz w:val="24"/>
          <w:szCs w:val="24"/>
          <w:rtl w:val="0"/>
        </w:rPr>
        <w:t xml:space="preserve">Student grades will be posted to the Family Portal at least once per week (if applicable).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rPr>
          <w:b w:val="1"/>
          <w:sz w:val="32"/>
          <w:szCs w:val="32"/>
        </w:rPr>
      </w:pPr>
      <w:r w:rsidDel="00000000" w:rsidR="00000000" w:rsidRPr="00000000">
        <w:rPr>
          <w:b w:val="1"/>
          <w:sz w:val="32"/>
          <w:szCs w:val="32"/>
          <w:rtl w:val="0"/>
        </w:rPr>
        <w:t xml:space="preserve">GENERAL EXPECTATIONS:</w:t>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1"/>
          <w:sz w:val="28"/>
          <w:szCs w:val="28"/>
        </w:rPr>
      </w:pPr>
      <w:r w:rsidDel="00000000" w:rsidR="00000000" w:rsidRPr="00000000">
        <w:rPr>
          <w:rFonts w:ascii="Calibri" w:cs="Calibri" w:eastAsia="Calibri" w:hAnsi="Calibri"/>
          <w:b w:val="1"/>
          <w:sz w:val="28"/>
          <w:szCs w:val="28"/>
          <w:rtl w:val="0"/>
        </w:rPr>
        <w:t xml:space="preserve">Students:</w:t>
      </w:r>
    </w:p>
    <w:p w:rsidR="00000000" w:rsidDel="00000000" w:rsidP="00000000" w:rsidRDefault="00000000" w:rsidRPr="00000000" w14:paraId="0000004A">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1"/>
          <w:sz w:val="24"/>
          <w:szCs w:val="24"/>
        </w:rPr>
      </w:pPr>
      <w:r w:rsidDel="00000000" w:rsidR="00000000" w:rsidRPr="00000000">
        <w:rPr>
          <w:rFonts w:ascii="Calibri" w:cs="Calibri" w:eastAsia="Calibri" w:hAnsi="Calibri"/>
          <w:b w:val="1"/>
          <w:sz w:val="24"/>
          <w:szCs w:val="24"/>
          <w:rtl w:val="0"/>
        </w:rPr>
        <w:t xml:space="preserve">Attendance Policy</w:t>
      </w:r>
    </w:p>
    <w:p w:rsidR="00000000" w:rsidDel="00000000" w:rsidP="00000000" w:rsidRDefault="00000000" w:rsidRPr="00000000" w14:paraId="0000004B">
      <w:pPr>
        <w:numPr>
          <w:ilvl w:val="1"/>
          <w:numId w:val="4"/>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1"/>
          <w:sz w:val="24"/>
          <w:szCs w:val="24"/>
        </w:rPr>
      </w:pPr>
      <w:r w:rsidDel="00000000" w:rsidR="00000000" w:rsidRPr="00000000">
        <w:rPr>
          <w:rFonts w:ascii="Calibri" w:cs="Calibri" w:eastAsia="Calibri" w:hAnsi="Calibri"/>
          <w:b w:val="0"/>
          <w:sz w:val="24"/>
          <w:szCs w:val="24"/>
          <w:rtl w:val="0"/>
        </w:rPr>
        <w:t xml:space="preserve">Due to the nature of the course, attendance is of utmost importance.</w:t>
      </w:r>
      <w:r w:rsidDel="00000000" w:rsidR="00000000" w:rsidRPr="00000000">
        <w:rPr>
          <w:rtl w:val="0"/>
        </w:rPr>
      </w:r>
    </w:p>
    <w:p w:rsidR="00000000" w:rsidDel="00000000" w:rsidP="00000000" w:rsidRDefault="00000000" w:rsidRPr="00000000" w14:paraId="0000004C">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1"/>
          <w:sz w:val="24"/>
          <w:szCs w:val="24"/>
        </w:rPr>
      </w:pPr>
      <w:r w:rsidDel="00000000" w:rsidR="00000000" w:rsidRPr="00000000">
        <w:rPr>
          <w:rFonts w:ascii="Calibri" w:cs="Calibri" w:eastAsia="Calibri" w:hAnsi="Calibri"/>
          <w:b w:val="1"/>
          <w:sz w:val="24"/>
          <w:szCs w:val="24"/>
          <w:rtl w:val="0"/>
        </w:rPr>
        <w:t xml:space="preserve">Classroom Policy/Procedures</w:t>
      </w:r>
    </w:p>
    <w:p w:rsidR="00000000" w:rsidDel="00000000" w:rsidP="00000000" w:rsidRDefault="00000000" w:rsidRPr="00000000" w14:paraId="0000004D">
      <w:pPr>
        <w:numPr>
          <w:ilvl w:val="1"/>
          <w:numId w:val="4"/>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1"/>
          <w:sz w:val="24"/>
          <w:szCs w:val="24"/>
        </w:rPr>
      </w:pPr>
      <w:r w:rsidDel="00000000" w:rsidR="00000000" w:rsidRPr="00000000">
        <w:rPr>
          <w:rFonts w:ascii="Calibri" w:cs="Calibri" w:eastAsia="Calibri" w:hAnsi="Calibri"/>
          <w:b w:val="0"/>
          <w:sz w:val="24"/>
          <w:szCs w:val="24"/>
          <w:rtl w:val="0"/>
        </w:rPr>
        <w:t xml:space="preserve">I expect each student to take responsibility for their own learning. I am available before/after school and during enrichm</w:t>
      </w:r>
      <w:r w:rsidDel="00000000" w:rsidR="00000000" w:rsidRPr="00000000">
        <w:rPr>
          <w:sz w:val="24"/>
          <w:szCs w:val="24"/>
          <w:rtl w:val="0"/>
        </w:rPr>
        <w:t xml:space="preserve">ent.  </w:t>
      </w:r>
      <w:r w:rsidDel="00000000" w:rsidR="00000000" w:rsidRPr="00000000">
        <w:rPr>
          <w:rFonts w:ascii="Calibri" w:cs="Calibri" w:eastAsia="Calibri" w:hAnsi="Calibri"/>
          <w:b w:val="0"/>
          <w:sz w:val="24"/>
          <w:szCs w:val="24"/>
          <w:rtl w:val="0"/>
        </w:rPr>
        <w:t xml:space="preserve">In addition to the school and district policies in the Student Handbook, the following classroom policies are in effect:</w:t>
      </w:r>
      <w:r w:rsidDel="00000000" w:rsidR="00000000" w:rsidRPr="00000000">
        <w:rPr>
          <w:rtl w:val="0"/>
        </w:rPr>
      </w:r>
    </w:p>
    <w:p w:rsidR="00000000" w:rsidDel="00000000" w:rsidP="00000000" w:rsidRDefault="00000000" w:rsidRPr="00000000" w14:paraId="0000004E">
      <w:pPr>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hanging="360"/>
        <w:contextualSpacing w:val="1"/>
        <w:rPr>
          <w:b w:val="1"/>
          <w:sz w:val="24"/>
          <w:szCs w:val="24"/>
        </w:rPr>
      </w:pPr>
      <w:r w:rsidDel="00000000" w:rsidR="00000000" w:rsidRPr="00000000">
        <w:rPr>
          <w:rFonts w:ascii="Calibri" w:cs="Calibri" w:eastAsia="Calibri" w:hAnsi="Calibri"/>
          <w:b w:val="0"/>
          <w:sz w:val="24"/>
          <w:szCs w:val="24"/>
          <w:rtl w:val="0"/>
        </w:rPr>
        <w:t xml:space="preserve">bring all materials to class</w:t>
      </w:r>
      <w:r w:rsidDel="00000000" w:rsidR="00000000" w:rsidRPr="00000000">
        <w:rPr>
          <w:rtl w:val="0"/>
        </w:rPr>
      </w:r>
    </w:p>
    <w:p w:rsidR="00000000" w:rsidDel="00000000" w:rsidP="00000000" w:rsidRDefault="00000000" w:rsidRPr="00000000" w14:paraId="0000004F">
      <w:pPr>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hanging="360"/>
        <w:contextualSpacing w:val="1"/>
        <w:rPr>
          <w:b w:val="1"/>
          <w:sz w:val="24"/>
          <w:szCs w:val="24"/>
        </w:rPr>
      </w:pPr>
      <w:r w:rsidDel="00000000" w:rsidR="00000000" w:rsidRPr="00000000">
        <w:rPr>
          <w:rFonts w:ascii="Calibri" w:cs="Calibri" w:eastAsia="Calibri" w:hAnsi="Calibri"/>
          <w:b w:val="0"/>
          <w:sz w:val="24"/>
          <w:szCs w:val="24"/>
          <w:rtl w:val="0"/>
        </w:rPr>
        <w:t xml:space="preserve">take meaningful notes during class</w:t>
      </w:r>
      <w:r w:rsidDel="00000000" w:rsidR="00000000" w:rsidRPr="00000000">
        <w:rPr>
          <w:rtl w:val="0"/>
        </w:rPr>
      </w:r>
    </w:p>
    <w:p w:rsidR="00000000" w:rsidDel="00000000" w:rsidP="00000000" w:rsidRDefault="00000000" w:rsidRPr="00000000" w14:paraId="00000050">
      <w:pPr>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hanging="360"/>
        <w:contextualSpacing w:val="1"/>
        <w:rPr>
          <w:b w:val="1"/>
          <w:sz w:val="24"/>
          <w:szCs w:val="24"/>
        </w:rPr>
      </w:pPr>
      <w:r w:rsidDel="00000000" w:rsidR="00000000" w:rsidRPr="00000000">
        <w:rPr>
          <w:rFonts w:ascii="Calibri" w:cs="Calibri" w:eastAsia="Calibri" w:hAnsi="Calibri"/>
          <w:b w:val="0"/>
          <w:sz w:val="24"/>
          <w:szCs w:val="24"/>
          <w:rtl w:val="0"/>
        </w:rPr>
        <w:t xml:space="preserve">use class time wisely</w:t>
      </w:r>
      <w:r w:rsidDel="00000000" w:rsidR="00000000" w:rsidRPr="00000000">
        <w:rPr>
          <w:rtl w:val="0"/>
        </w:rPr>
      </w:r>
    </w:p>
    <w:p w:rsidR="00000000" w:rsidDel="00000000" w:rsidP="00000000" w:rsidRDefault="00000000" w:rsidRPr="00000000" w14:paraId="00000051">
      <w:pPr>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hanging="360"/>
        <w:contextualSpacing w:val="1"/>
        <w:rPr>
          <w:b w:val="1"/>
          <w:sz w:val="24"/>
          <w:szCs w:val="24"/>
        </w:rPr>
      </w:pPr>
      <w:r w:rsidDel="00000000" w:rsidR="00000000" w:rsidRPr="00000000">
        <w:rPr>
          <w:rFonts w:ascii="Calibri" w:cs="Calibri" w:eastAsia="Calibri" w:hAnsi="Calibri"/>
          <w:b w:val="0"/>
          <w:sz w:val="24"/>
          <w:szCs w:val="24"/>
          <w:rtl w:val="0"/>
        </w:rPr>
        <w:t xml:space="preserve">maintain an attitude and atmosphere conducive to learning</w:t>
      </w:r>
    </w:p>
    <w:p w:rsidR="00000000" w:rsidDel="00000000" w:rsidP="00000000" w:rsidRDefault="00000000" w:rsidRPr="00000000" w14:paraId="00000052">
      <w:pPr>
        <w:numPr>
          <w:ilvl w:val="3"/>
          <w:numId w:val="1"/>
        </w:numPr>
        <w:pBdr>
          <w:top w:space="0" w:sz="0" w:val="nil"/>
          <w:left w:space="0" w:sz="0" w:val="nil"/>
          <w:bottom w:space="0" w:sz="0" w:val="nil"/>
          <w:right w:space="0" w:sz="0" w:val="nil"/>
          <w:between w:space="0" w:sz="0" w:val="nil"/>
        </w:pBdr>
        <w:shd w:fill="auto" w:val="clear"/>
        <w:spacing w:after="0" w:before="0" w:line="276" w:lineRule="auto"/>
        <w:ind w:left="2880" w:hanging="360"/>
        <w:contextualSpacing w:val="1"/>
        <w:rPr>
          <w:b w:val="1"/>
          <w:sz w:val="24"/>
          <w:szCs w:val="24"/>
        </w:rPr>
      </w:pPr>
      <w:r w:rsidDel="00000000" w:rsidR="00000000" w:rsidRPr="00000000">
        <w:rPr>
          <w:rFonts w:ascii="Calibri" w:cs="Calibri" w:eastAsia="Calibri" w:hAnsi="Calibri"/>
          <w:b w:val="0"/>
          <w:sz w:val="24"/>
          <w:szCs w:val="24"/>
          <w:rtl w:val="0"/>
        </w:rPr>
        <w:t xml:space="preserve">clean up your area before leaving</w:t>
      </w:r>
      <w:r w:rsidDel="00000000" w:rsidR="00000000" w:rsidRPr="00000000">
        <w:rPr>
          <w:rtl w:val="0"/>
        </w:rPr>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1"/>
          <w:sz w:val="24"/>
          <w:szCs w:val="24"/>
        </w:rPr>
      </w:pPr>
      <w:r w:rsidDel="00000000" w:rsidR="00000000" w:rsidRPr="00000000">
        <w:rPr>
          <w:rFonts w:ascii="Calibri" w:cs="Calibri" w:eastAsia="Calibri" w:hAnsi="Calibri"/>
          <w:b w:val="0"/>
          <w:sz w:val="24"/>
          <w:szCs w:val="24"/>
          <w:rtl w:val="0"/>
        </w:rPr>
        <w:t xml:space="preserve">Cell Phone Policy:  See it. Hear it. Take it.</w:t>
      </w:r>
      <w:r w:rsidDel="00000000" w:rsidR="00000000" w:rsidRPr="00000000">
        <w:rPr>
          <w:rtl w:val="0"/>
        </w:rPr>
      </w:r>
    </w:p>
    <w:p w:rsidR="00000000" w:rsidDel="00000000" w:rsidP="00000000" w:rsidRDefault="00000000" w:rsidRPr="00000000" w14:paraId="00000054">
      <w:pPr>
        <w:numPr>
          <w:ilvl w:val="1"/>
          <w:numId w:val="7"/>
        </w:numPr>
        <w:pBdr>
          <w:top w:space="0" w:sz="0" w:val="nil"/>
          <w:left w:space="0" w:sz="0" w:val="nil"/>
          <w:bottom w:space="0" w:sz="0" w:val="nil"/>
          <w:right w:space="0" w:sz="0" w:val="nil"/>
          <w:between w:space="0" w:sz="0" w:val="nil"/>
        </w:pBdr>
        <w:shd w:fill="auto" w:val="clear"/>
        <w:spacing w:after="0" w:before="0" w:line="240" w:lineRule="auto"/>
        <w:ind w:left="1440" w:hanging="360"/>
        <w:contextualSpacing w:val="1"/>
        <w:rPr>
          <w:b w:val="1"/>
          <w:sz w:val="24"/>
          <w:szCs w:val="24"/>
        </w:rPr>
      </w:pPr>
      <w:r w:rsidDel="00000000" w:rsidR="00000000" w:rsidRPr="00000000">
        <w:rPr>
          <w:rFonts w:ascii="Calibri" w:cs="Calibri" w:eastAsia="Calibri" w:hAnsi="Calibri"/>
          <w:b w:val="1"/>
          <w:sz w:val="24"/>
          <w:szCs w:val="24"/>
          <w:rtl w:val="0"/>
        </w:rPr>
        <w:t xml:space="preserve">Plagiarism</w:t>
      </w:r>
    </w:p>
    <w:p w:rsidR="00000000" w:rsidDel="00000000" w:rsidP="00000000" w:rsidRDefault="00000000" w:rsidRPr="00000000" w14:paraId="00000055">
      <w:pPr>
        <w:numPr>
          <w:ilvl w:val="2"/>
          <w:numId w:val="7"/>
        </w:numPr>
        <w:pBdr>
          <w:top w:space="0" w:sz="0" w:val="nil"/>
          <w:left w:space="0" w:sz="0" w:val="nil"/>
          <w:bottom w:space="0" w:sz="0" w:val="nil"/>
          <w:right w:space="0" w:sz="0" w:val="nil"/>
          <w:between w:space="0" w:sz="0" w:val="nil"/>
        </w:pBdr>
        <w:shd w:fill="auto" w:val="clear"/>
        <w:spacing w:after="0" w:before="0" w:line="240" w:lineRule="auto"/>
        <w:ind w:left="2160" w:hanging="360"/>
        <w:contextualSpacing w:val="1"/>
        <w:rPr>
          <w:b w:val="0"/>
        </w:rPr>
      </w:pPr>
      <w:r w:rsidDel="00000000" w:rsidR="00000000" w:rsidRPr="00000000">
        <w:rPr>
          <w:rFonts w:ascii="Calibri" w:cs="Calibri" w:eastAsia="Calibri" w:hAnsi="Calibri"/>
          <w:b w:val="0"/>
          <w:sz w:val="24"/>
          <w:szCs w:val="24"/>
          <w:rtl w:val="0"/>
        </w:rPr>
        <w:t xml:space="preserve">According to Harbrace Handbook, 15</w:t>
      </w:r>
      <w:r w:rsidDel="00000000" w:rsidR="00000000" w:rsidRPr="00000000">
        <w:rPr>
          <w:rFonts w:ascii="Calibri" w:cs="Calibri" w:eastAsia="Calibri" w:hAnsi="Calibri"/>
          <w:b w:val="0"/>
          <w:sz w:val="24"/>
          <w:szCs w:val="24"/>
          <w:vertAlign w:val="superscript"/>
          <w:rtl w:val="0"/>
        </w:rPr>
        <w:t xml:space="preserve">th</w:t>
      </w:r>
      <w:r w:rsidDel="00000000" w:rsidR="00000000" w:rsidRPr="00000000">
        <w:rPr>
          <w:rFonts w:ascii="Calibri" w:cs="Calibri" w:eastAsia="Calibri" w:hAnsi="Calibri"/>
          <w:b w:val="0"/>
          <w:sz w:val="24"/>
          <w:szCs w:val="24"/>
          <w:rtl w:val="0"/>
        </w:rPr>
        <w:t xml:space="preserve"> edition</w:t>
      </w:r>
    </w:p>
    <w:p w:rsidR="00000000" w:rsidDel="00000000" w:rsidP="00000000" w:rsidRDefault="00000000" w:rsidRPr="00000000" w14:paraId="00000056">
      <w:pPr>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b w:val="0"/>
          <w:sz w:val="24"/>
          <w:szCs w:val="24"/>
        </w:rPr>
      </w:pPr>
      <w:r w:rsidDel="00000000" w:rsidR="00000000" w:rsidRPr="00000000">
        <w:rPr>
          <w:rFonts w:ascii="Calibri" w:cs="Calibri" w:eastAsia="Calibri" w:hAnsi="Calibri"/>
          <w:b w:val="0"/>
          <w:sz w:val="24"/>
          <w:szCs w:val="24"/>
          <w:rtl w:val="0"/>
        </w:rPr>
        <w:t xml:space="preserve">“</w:t>
      </w:r>
      <w:r w:rsidDel="00000000" w:rsidR="00000000" w:rsidRPr="00000000">
        <w:rPr>
          <w:rFonts w:ascii="Calibri" w:cs="Calibri" w:eastAsia="Calibri" w:hAnsi="Calibri"/>
          <w:b w:val="0"/>
          <w:color w:val="000000"/>
          <w:sz w:val="24"/>
          <w:szCs w:val="24"/>
          <w:rtl w:val="0"/>
        </w:rPr>
        <w:t xml:space="preserve">Plagiarism is defined as presenting someone else’s ideas, research, or opinion as your </w:t>
        <w:tab/>
        <w:t xml:space="preserve">own without proper documentation, even if it has been rephrased.  It includes, but is not limited to the following:</w:t>
      </w:r>
      <w:r w:rsidDel="00000000" w:rsidR="00000000" w:rsidRPr="00000000">
        <w:rPr>
          <w:rtl w:val="0"/>
        </w:rPr>
      </w:r>
    </w:p>
    <w:p w:rsidR="00000000" w:rsidDel="00000000" w:rsidP="00000000" w:rsidRDefault="00000000" w:rsidRPr="00000000" w14:paraId="00000057">
      <w:pPr>
        <w:numPr>
          <w:ilvl w:val="4"/>
          <w:numId w:val="7"/>
        </w:numPr>
        <w:pBdr>
          <w:top w:space="0" w:sz="0" w:val="nil"/>
          <w:left w:space="0" w:sz="0" w:val="nil"/>
          <w:bottom w:space="0" w:sz="0" w:val="nil"/>
          <w:right w:space="0" w:sz="0" w:val="nil"/>
          <w:between w:space="0" w:sz="0" w:val="nil"/>
        </w:pBdr>
        <w:shd w:fill="auto" w:val="clear"/>
        <w:spacing w:after="0" w:before="0" w:line="240" w:lineRule="auto"/>
        <w:ind w:left="3600" w:hanging="360"/>
        <w:contextualSpacing w:val="1"/>
        <w:rPr>
          <w:b w:val="0"/>
          <w:sz w:val="24"/>
          <w:szCs w:val="24"/>
        </w:rPr>
      </w:pPr>
      <w:r w:rsidDel="00000000" w:rsidR="00000000" w:rsidRPr="00000000">
        <w:rPr>
          <w:rFonts w:ascii="Calibri" w:cs="Calibri" w:eastAsia="Calibri" w:hAnsi="Calibri"/>
          <w:b w:val="0"/>
          <w:sz w:val="24"/>
          <w:szCs w:val="24"/>
          <w:rtl w:val="0"/>
        </w:rPr>
        <w:t xml:space="preserve">Copying verbatim all or part of another’s written work;</w:t>
      </w:r>
    </w:p>
    <w:p w:rsidR="00000000" w:rsidDel="00000000" w:rsidP="00000000" w:rsidRDefault="00000000" w:rsidRPr="00000000" w14:paraId="00000058">
      <w:pPr>
        <w:numPr>
          <w:ilvl w:val="5"/>
          <w:numId w:val="7"/>
        </w:numPr>
        <w:pBdr>
          <w:top w:space="0" w:sz="0" w:val="nil"/>
          <w:left w:space="0" w:sz="0" w:val="nil"/>
          <w:bottom w:space="0" w:sz="0" w:val="nil"/>
          <w:right w:space="0" w:sz="0" w:val="nil"/>
          <w:between w:space="0" w:sz="0" w:val="nil"/>
        </w:pBdr>
        <w:shd w:fill="auto" w:val="clear"/>
        <w:spacing w:after="0" w:before="0" w:line="240" w:lineRule="auto"/>
        <w:ind w:left="4320" w:hanging="360"/>
        <w:contextualSpacing w:val="1"/>
        <w:rPr>
          <w:b w:val="0"/>
          <w:sz w:val="24"/>
          <w:szCs w:val="24"/>
        </w:rPr>
      </w:pPr>
      <w:r w:rsidDel="00000000" w:rsidR="00000000" w:rsidRPr="00000000">
        <w:rPr>
          <w:rFonts w:ascii="Calibri" w:cs="Calibri" w:eastAsia="Calibri" w:hAnsi="Calibri"/>
          <w:b w:val="0"/>
          <w:sz w:val="24"/>
          <w:szCs w:val="24"/>
          <w:rtl w:val="0"/>
        </w:rPr>
        <w:t xml:space="preserve">Using phrases, figures, or illustrations without citing the source;</w:t>
      </w:r>
    </w:p>
    <w:p w:rsidR="00000000" w:rsidDel="00000000" w:rsidP="00000000" w:rsidRDefault="00000000" w:rsidRPr="00000000" w14:paraId="00000059">
      <w:pPr>
        <w:numPr>
          <w:ilvl w:val="5"/>
          <w:numId w:val="7"/>
        </w:numPr>
        <w:pBdr>
          <w:top w:space="0" w:sz="0" w:val="nil"/>
          <w:left w:space="0" w:sz="0" w:val="nil"/>
          <w:bottom w:space="0" w:sz="0" w:val="nil"/>
          <w:right w:space="0" w:sz="0" w:val="nil"/>
          <w:between w:space="0" w:sz="0" w:val="nil"/>
        </w:pBdr>
        <w:shd w:fill="auto" w:val="clear"/>
        <w:spacing w:after="0" w:before="0" w:line="240" w:lineRule="auto"/>
        <w:ind w:left="4320" w:hanging="360"/>
        <w:contextualSpacing w:val="1"/>
        <w:rPr>
          <w:b w:val="0"/>
          <w:sz w:val="24"/>
          <w:szCs w:val="24"/>
        </w:rPr>
      </w:pPr>
      <w:r w:rsidDel="00000000" w:rsidR="00000000" w:rsidRPr="00000000">
        <w:rPr>
          <w:rFonts w:ascii="Calibri" w:cs="Calibri" w:eastAsia="Calibri" w:hAnsi="Calibri"/>
          <w:b w:val="0"/>
          <w:sz w:val="24"/>
          <w:szCs w:val="24"/>
          <w:rtl w:val="0"/>
        </w:rPr>
        <w:t xml:space="preserve">Paraphrasing ideas, conclusions, or research without citing the source;</w:t>
      </w:r>
    </w:p>
    <w:p w:rsidR="00000000" w:rsidDel="00000000" w:rsidP="00000000" w:rsidRDefault="00000000" w:rsidRPr="00000000" w14:paraId="0000005A">
      <w:pPr>
        <w:numPr>
          <w:ilvl w:val="5"/>
          <w:numId w:val="7"/>
        </w:numPr>
        <w:pBdr>
          <w:top w:space="0" w:sz="0" w:val="nil"/>
          <w:left w:space="0" w:sz="0" w:val="nil"/>
          <w:bottom w:space="0" w:sz="0" w:val="nil"/>
          <w:right w:space="0" w:sz="0" w:val="nil"/>
          <w:between w:space="0" w:sz="0" w:val="nil"/>
        </w:pBdr>
        <w:shd w:fill="auto" w:val="clear"/>
        <w:spacing w:after="0" w:before="0" w:line="240" w:lineRule="auto"/>
        <w:ind w:left="4320" w:hanging="360"/>
        <w:contextualSpacing w:val="1"/>
        <w:rPr>
          <w:b w:val="0"/>
          <w:sz w:val="24"/>
          <w:szCs w:val="24"/>
        </w:rPr>
      </w:pPr>
      <w:r w:rsidDel="00000000" w:rsidR="00000000" w:rsidRPr="00000000">
        <w:rPr>
          <w:rFonts w:ascii="Calibri" w:cs="Calibri" w:eastAsia="Calibri" w:hAnsi="Calibri"/>
          <w:b w:val="0"/>
          <w:sz w:val="24"/>
          <w:szCs w:val="24"/>
          <w:rtl w:val="0"/>
        </w:rPr>
        <w:t xml:space="preserve">Using all or part of a literary plot, poem, or film without attributing the work to its creator.”</w:t>
      </w:r>
    </w:p>
    <w:p w:rsidR="00000000" w:rsidDel="00000000" w:rsidP="00000000" w:rsidRDefault="00000000" w:rsidRPr="00000000" w14:paraId="0000005B">
      <w:pPr>
        <w:numPr>
          <w:ilvl w:val="3"/>
          <w:numId w:val="7"/>
        </w:numPr>
        <w:pBdr>
          <w:top w:space="0" w:sz="0" w:val="nil"/>
          <w:left w:space="0" w:sz="0" w:val="nil"/>
          <w:bottom w:space="0" w:sz="0" w:val="nil"/>
          <w:right w:space="0" w:sz="0" w:val="nil"/>
          <w:between w:space="0" w:sz="0" w:val="nil"/>
        </w:pBdr>
        <w:shd w:fill="auto" w:val="clear"/>
        <w:spacing w:after="0" w:before="0" w:line="240" w:lineRule="auto"/>
        <w:ind w:left="2880" w:hanging="360"/>
        <w:contextualSpacing w:val="1"/>
        <w:rPr>
          <w:b w:val="0"/>
          <w:sz w:val="24"/>
          <w:szCs w:val="24"/>
        </w:rPr>
      </w:pPr>
      <w:r w:rsidDel="00000000" w:rsidR="00000000" w:rsidRPr="00000000">
        <w:rPr>
          <w:rFonts w:ascii="Calibri" w:cs="Calibri" w:eastAsia="Calibri" w:hAnsi="Calibri"/>
          <w:b w:val="0"/>
          <w:sz w:val="24"/>
          <w:szCs w:val="24"/>
          <w:rtl w:val="0"/>
        </w:rPr>
        <w:t xml:space="preserve">Consequences of Plagiarism</w:t>
      </w:r>
    </w:p>
    <w:p w:rsidR="00000000" w:rsidDel="00000000" w:rsidP="00000000" w:rsidRDefault="00000000" w:rsidRPr="00000000" w14:paraId="0000005C">
      <w:pPr>
        <w:numPr>
          <w:ilvl w:val="4"/>
          <w:numId w:val="7"/>
        </w:numPr>
        <w:pBdr>
          <w:top w:space="0" w:sz="0" w:val="nil"/>
          <w:left w:space="0" w:sz="0" w:val="nil"/>
          <w:bottom w:space="0" w:sz="0" w:val="nil"/>
          <w:right w:space="0" w:sz="0" w:val="nil"/>
          <w:between w:space="0" w:sz="0" w:val="nil"/>
        </w:pBdr>
        <w:shd w:fill="auto" w:val="clear"/>
        <w:spacing w:after="0" w:before="0" w:line="240" w:lineRule="auto"/>
        <w:ind w:left="3600" w:hanging="360"/>
        <w:contextualSpacing w:val="1"/>
        <w:rPr>
          <w:b w:val="0"/>
          <w:sz w:val="24"/>
          <w:szCs w:val="24"/>
        </w:rPr>
      </w:pPr>
      <w:r w:rsidDel="00000000" w:rsidR="00000000" w:rsidRPr="00000000">
        <w:rPr>
          <w:rFonts w:ascii="Calibri" w:cs="Calibri" w:eastAsia="Calibri" w:hAnsi="Calibri"/>
          <w:b w:val="0"/>
          <w:sz w:val="24"/>
          <w:szCs w:val="24"/>
          <w:rtl w:val="0"/>
        </w:rPr>
        <w:t xml:space="preserve">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1"/>
          <w:sz w:val="24"/>
          <w:szCs w:val="24"/>
        </w:rPr>
      </w:pPr>
      <w:r w:rsidDel="00000000" w:rsidR="00000000" w:rsidRPr="00000000">
        <w:rPr>
          <w:rFonts w:ascii="Calibri" w:cs="Calibri" w:eastAsia="Calibri" w:hAnsi="Calibri"/>
          <w:b w:val="1"/>
          <w:sz w:val="24"/>
          <w:szCs w:val="24"/>
          <w:rtl w:val="0"/>
        </w:rPr>
        <w:t xml:space="preserve">Honor Code</w:t>
      </w:r>
    </w:p>
    <w:p w:rsidR="00000000" w:rsidDel="00000000" w:rsidP="00000000" w:rsidRDefault="00000000" w:rsidRPr="00000000" w14:paraId="0000005E">
      <w:pPr>
        <w:numPr>
          <w:ilvl w:val="1"/>
          <w:numId w:val="4"/>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1"/>
          <w:sz w:val="24"/>
          <w:szCs w:val="24"/>
        </w:rPr>
      </w:pPr>
      <w:r w:rsidDel="00000000" w:rsidR="00000000" w:rsidRPr="00000000">
        <w:rPr>
          <w:rFonts w:ascii="Calibri" w:cs="Calibri" w:eastAsia="Calibri" w:hAnsi="Calibri"/>
          <w:b w:val="0"/>
          <w:sz w:val="24"/>
          <w:szCs w:val="24"/>
          <w:rtl w:val="0"/>
        </w:rPr>
        <w:t xml:space="preserve">Integrity, once lost, cannot be easily regained. The work you submit for credit must be your own. Students who copy someone else’s work or allow someone else to copy their own work will be given zero credit for that assignment and a disciplinary note will be filed. When in a group situation, collaboration is encouraged, however, each student is expected to make a genuine contribution.</w:t>
      </w:r>
      <w:r w:rsidDel="00000000" w:rsidR="00000000" w:rsidRPr="00000000">
        <w:rPr>
          <w:rtl w:val="0"/>
        </w:rPr>
      </w:r>
    </w:p>
    <w:p w:rsidR="00000000" w:rsidDel="00000000" w:rsidP="00000000" w:rsidRDefault="00000000" w:rsidRPr="00000000" w14:paraId="0000005F">
      <w:pPr>
        <w:numPr>
          <w:ilvl w:val="1"/>
          <w:numId w:val="11"/>
        </w:numPr>
        <w:pBdr>
          <w:top w:space="0" w:sz="0" w:val="nil"/>
          <w:left w:space="0" w:sz="0" w:val="nil"/>
          <w:bottom w:space="0" w:sz="0" w:val="nil"/>
          <w:right w:space="0" w:sz="0" w:val="nil"/>
          <w:between w:space="0" w:sz="0" w:val="nil"/>
        </w:pBdr>
        <w:shd w:fill="auto" w:val="clear"/>
        <w:spacing w:after="0" w:before="0" w:line="276" w:lineRule="auto"/>
        <w:ind w:left="1440" w:hanging="360"/>
        <w:contextualSpacing w:val="1"/>
        <w:rPr>
          <w:b w:val="1"/>
          <w:sz w:val="24"/>
          <w:szCs w:val="24"/>
        </w:rPr>
      </w:pPr>
      <w:r w:rsidDel="00000000" w:rsidR="00000000" w:rsidRPr="00000000">
        <w:rPr>
          <w:rFonts w:ascii="Calibri" w:cs="Calibri" w:eastAsia="Calibri" w:hAnsi="Calibri"/>
          <w:b w:val="1"/>
          <w:sz w:val="24"/>
          <w:szCs w:val="24"/>
          <w:rtl w:val="0"/>
        </w:rPr>
        <w:t xml:space="preserve">End of Class</w:t>
      </w:r>
    </w:p>
    <w:p w:rsidR="00000000" w:rsidDel="00000000" w:rsidP="00000000" w:rsidRDefault="00000000" w:rsidRPr="00000000" w14:paraId="00000060">
      <w:pPr>
        <w:numPr>
          <w:ilvl w:val="0"/>
          <w:numId w:val="12"/>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0"/>
          <w:sz w:val="24"/>
          <w:szCs w:val="24"/>
        </w:rPr>
      </w:pPr>
      <w:r w:rsidDel="00000000" w:rsidR="00000000" w:rsidRPr="00000000">
        <w:rPr>
          <w:rFonts w:ascii="Calibri" w:cs="Calibri" w:eastAsia="Calibri" w:hAnsi="Calibri"/>
          <w:b w:val="0"/>
          <w:sz w:val="24"/>
          <w:szCs w:val="24"/>
          <w:rtl w:val="0"/>
        </w:rPr>
        <w:t xml:space="preserve">All calculators and materials will be returned to their appropriate places before class is dismissed.</w:t>
      </w:r>
    </w:p>
    <w:p w:rsidR="00000000" w:rsidDel="00000000" w:rsidP="00000000" w:rsidRDefault="00000000" w:rsidRPr="00000000" w14:paraId="00000061">
      <w:pPr>
        <w:numPr>
          <w:ilvl w:val="0"/>
          <w:numId w:val="12"/>
        </w:numPr>
        <w:pBdr>
          <w:top w:space="0" w:sz="0" w:val="nil"/>
          <w:left w:space="0" w:sz="0" w:val="nil"/>
          <w:bottom w:space="0" w:sz="0" w:val="nil"/>
          <w:right w:space="0" w:sz="0" w:val="nil"/>
          <w:between w:space="0" w:sz="0" w:val="nil"/>
        </w:pBdr>
        <w:shd w:fill="auto" w:val="clear"/>
        <w:spacing w:after="200" w:before="0" w:line="276" w:lineRule="auto"/>
        <w:ind w:left="2160" w:hanging="360"/>
        <w:contextualSpacing w:val="1"/>
        <w:rPr>
          <w:b w:val="0"/>
          <w:sz w:val="24"/>
          <w:szCs w:val="24"/>
        </w:rPr>
      </w:pPr>
      <w:r w:rsidDel="00000000" w:rsidR="00000000" w:rsidRPr="00000000">
        <w:rPr>
          <w:rFonts w:ascii="Calibri" w:cs="Calibri" w:eastAsia="Calibri" w:hAnsi="Calibri"/>
          <w:b w:val="0"/>
          <w:sz w:val="24"/>
          <w:szCs w:val="24"/>
          <w:rtl w:val="0"/>
        </w:rPr>
        <w:t xml:space="preserve">The teacher will dismiss the class </w:t>
      </w:r>
      <w:r w:rsidDel="00000000" w:rsidR="00000000" w:rsidRPr="00000000">
        <w:rPr>
          <w:rFonts w:ascii="Calibri" w:cs="Calibri" w:eastAsia="Calibri" w:hAnsi="Calibri"/>
          <w:b w:val="0"/>
          <w:sz w:val="24"/>
          <w:szCs w:val="24"/>
          <w:u w:val="single"/>
          <w:rtl w:val="0"/>
        </w:rPr>
        <w:t xml:space="preserve">NOT</w:t>
      </w:r>
      <w:r w:rsidDel="00000000" w:rsidR="00000000" w:rsidRPr="00000000">
        <w:rPr>
          <w:rFonts w:ascii="Calibri" w:cs="Calibri" w:eastAsia="Calibri" w:hAnsi="Calibri"/>
          <w:b w:val="0"/>
          <w:sz w:val="24"/>
          <w:szCs w:val="24"/>
          <w:rtl w:val="0"/>
        </w:rPr>
        <w:t xml:space="preserve"> the bell.  Students should remain in their seats until dismissed.</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b w:val="1"/>
          <w:sz w:val="32"/>
          <w:szCs w:val="32"/>
        </w:rPr>
      </w:pPr>
      <w:r w:rsidDel="00000000" w:rsidR="00000000" w:rsidRPr="00000000">
        <w:rPr>
          <w:b w:val="1"/>
          <w:sz w:val="32"/>
          <w:szCs w:val="32"/>
          <w:rtl w:val="0"/>
        </w:rPr>
        <w:t xml:space="preserve">TEACHER:</w:t>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1"/>
          <w:sz w:val="28"/>
          <w:szCs w:val="28"/>
        </w:rPr>
      </w:pPr>
      <w:r w:rsidDel="00000000" w:rsidR="00000000" w:rsidRPr="00000000">
        <w:rPr>
          <w:rFonts w:ascii="Calibri" w:cs="Calibri" w:eastAsia="Calibri" w:hAnsi="Calibri"/>
          <w:b w:val="1"/>
          <w:sz w:val="28"/>
          <w:szCs w:val="28"/>
          <w:rtl w:val="0"/>
        </w:rPr>
        <w:t xml:space="preserve">Communication Strategy:</w:t>
      </w:r>
    </w:p>
    <w:p w:rsidR="00000000" w:rsidDel="00000000" w:rsidP="00000000" w:rsidRDefault="00000000" w:rsidRPr="00000000" w14:paraId="00000064">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hanging="360"/>
        <w:contextualSpacing w:val="1"/>
        <w:rPr>
          <w:b w:val="0"/>
          <w:sz w:val="24"/>
          <w:szCs w:val="24"/>
        </w:rPr>
      </w:pPr>
      <w:r w:rsidDel="00000000" w:rsidR="00000000" w:rsidRPr="00000000">
        <w:rPr>
          <w:rFonts w:ascii="Calibri" w:cs="Calibri" w:eastAsia="Calibri" w:hAnsi="Calibri"/>
          <w:b w:val="0"/>
          <w:sz w:val="24"/>
          <w:szCs w:val="24"/>
          <w:rtl w:val="0"/>
        </w:rPr>
        <w:t xml:space="preserve">Students are encouraged to communicate any problems they may be having with class content, projects, etc. to the teacher. </w:t>
      </w:r>
    </w:p>
    <w:p w:rsidR="00000000" w:rsidDel="00000000" w:rsidP="00000000" w:rsidRDefault="00000000" w:rsidRPr="00000000" w14:paraId="00000065">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hanging="360"/>
        <w:contextualSpacing w:val="1"/>
        <w:rPr>
          <w:b w:val="0"/>
          <w:sz w:val="24"/>
          <w:szCs w:val="24"/>
        </w:rPr>
      </w:pPr>
      <w:r w:rsidDel="00000000" w:rsidR="00000000" w:rsidRPr="00000000">
        <w:rPr>
          <w:rFonts w:ascii="Calibri" w:cs="Calibri" w:eastAsia="Calibri" w:hAnsi="Calibri"/>
          <w:b w:val="0"/>
          <w:sz w:val="24"/>
          <w:szCs w:val="24"/>
          <w:rtl w:val="0"/>
        </w:rPr>
        <w:t xml:space="preserve">Students are encouraged to check their grades on the portal frequently to maintain an understanding of what their grade is.</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276" w:lineRule="auto"/>
        <w:contextualSpacing w:val="0"/>
        <w:rPr>
          <w:sz w:val="24"/>
          <w:szCs w:val="24"/>
        </w:rPr>
      </w:pPr>
      <w:r w:rsidDel="00000000" w:rsidR="00000000" w:rsidRPr="00000000">
        <w:rPr>
          <w:rtl w:val="0"/>
        </w:rPr>
      </w:r>
    </w:p>
    <w:p w:rsidR="00000000" w:rsidDel="00000000" w:rsidP="00000000" w:rsidRDefault="00000000" w:rsidRPr="00000000" w14:paraId="00000067">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hanging="360"/>
        <w:contextualSpacing w:val="1"/>
        <w:rPr>
          <w:b w:val="0"/>
          <w:sz w:val="24"/>
          <w:szCs w:val="24"/>
        </w:rPr>
      </w:pPr>
      <w:r w:rsidDel="00000000" w:rsidR="00000000" w:rsidRPr="00000000">
        <w:rPr>
          <w:rFonts w:ascii="Calibri" w:cs="Calibri" w:eastAsia="Calibri" w:hAnsi="Calibri"/>
          <w:b w:val="0"/>
          <w:sz w:val="24"/>
          <w:szCs w:val="24"/>
          <w:rtl w:val="0"/>
        </w:rPr>
        <w:t xml:space="preserve">Parents are encouraged to email or call the </w:t>
      </w:r>
      <w:r w:rsidDel="00000000" w:rsidR="00000000" w:rsidRPr="00000000">
        <w:rPr>
          <w:sz w:val="24"/>
          <w:szCs w:val="24"/>
          <w:rtl w:val="0"/>
        </w:rPr>
        <w:t xml:space="preserve">teache</w:t>
      </w:r>
      <w:r w:rsidDel="00000000" w:rsidR="00000000" w:rsidRPr="00000000">
        <w:rPr>
          <w:rFonts w:ascii="Calibri" w:cs="Calibri" w:eastAsia="Calibri" w:hAnsi="Calibri"/>
          <w:b w:val="0"/>
          <w:sz w:val="24"/>
          <w:szCs w:val="24"/>
          <w:rtl w:val="0"/>
        </w:rPr>
        <w:t xml:space="preserve">r with any questions or concerns.</w:t>
      </w:r>
    </w:p>
    <w:p w:rsidR="00000000" w:rsidDel="00000000" w:rsidP="00000000" w:rsidRDefault="00000000" w:rsidRPr="00000000" w14:paraId="00000068">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hanging="360"/>
        <w:contextualSpacing w:val="1"/>
        <w:rPr>
          <w:b w:val="0"/>
          <w:sz w:val="24"/>
          <w:szCs w:val="24"/>
        </w:rPr>
      </w:pPr>
      <w:r w:rsidDel="00000000" w:rsidR="00000000" w:rsidRPr="00000000">
        <w:rPr>
          <w:rFonts w:ascii="Calibri" w:cs="Calibri" w:eastAsia="Calibri" w:hAnsi="Calibri"/>
          <w:b w:val="0"/>
          <w:sz w:val="24"/>
          <w:szCs w:val="24"/>
          <w:rtl w:val="0"/>
        </w:rPr>
        <w:t xml:space="preserve">My Planning Time</w:t>
      </w:r>
    </w:p>
    <w:p w:rsidR="00000000" w:rsidDel="00000000" w:rsidP="00000000" w:rsidRDefault="00000000" w:rsidRPr="00000000" w14:paraId="00000069">
      <w:pPr>
        <w:numPr>
          <w:ilvl w:val="2"/>
          <w:numId w:val="14"/>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0"/>
          <w:sz w:val="24"/>
          <w:szCs w:val="24"/>
        </w:rPr>
      </w:pPr>
      <w:r w:rsidDel="00000000" w:rsidR="00000000" w:rsidRPr="00000000">
        <w:rPr>
          <w:sz w:val="24"/>
          <w:szCs w:val="24"/>
          <w:rtl w:val="0"/>
        </w:rPr>
        <w:t xml:space="preserve">2:11-3:30</w:t>
      </w:r>
      <w:r w:rsidDel="00000000" w:rsidR="00000000" w:rsidRPr="00000000">
        <w:rPr>
          <w:rtl w:val="0"/>
        </w:rPr>
      </w:r>
    </w:p>
    <w:p w:rsidR="00000000" w:rsidDel="00000000" w:rsidP="00000000" w:rsidRDefault="00000000" w:rsidRPr="00000000" w14:paraId="0000006A">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hanging="360"/>
        <w:contextualSpacing w:val="1"/>
        <w:rPr>
          <w:b w:val="0"/>
          <w:sz w:val="24"/>
          <w:szCs w:val="24"/>
        </w:rPr>
      </w:pPr>
      <w:r w:rsidDel="00000000" w:rsidR="00000000" w:rsidRPr="00000000">
        <w:rPr>
          <w:rFonts w:ascii="Calibri" w:cs="Calibri" w:eastAsia="Calibri" w:hAnsi="Calibri"/>
          <w:b w:val="0"/>
          <w:sz w:val="24"/>
          <w:szCs w:val="24"/>
          <w:rtl w:val="0"/>
        </w:rPr>
        <w:t xml:space="preserve">Email Address</w:t>
      </w:r>
    </w:p>
    <w:p w:rsidR="00000000" w:rsidDel="00000000" w:rsidP="00000000" w:rsidRDefault="00000000" w:rsidRPr="00000000" w14:paraId="0000006B">
      <w:pPr>
        <w:numPr>
          <w:ilvl w:val="2"/>
          <w:numId w:val="14"/>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0"/>
          <w:color w:val="000000"/>
          <w:sz w:val="24"/>
          <w:szCs w:val="24"/>
          <w:u w:val="none"/>
        </w:rPr>
      </w:pPr>
      <w:r w:rsidDel="00000000" w:rsidR="00000000" w:rsidRPr="00000000">
        <w:rPr>
          <w:rFonts w:ascii="Calibri" w:cs="Calibri" w:eastAsia="Calibri" w:hAnsi="Calibri"/>
          <w:b w:val="0"/>
          <w:sz w:val="24"/>
          <w:szCs w:val="24"/>
          <w:rtl w:val="0"/>
        </w:rPr>
        <w:t xml:space="preserve">carol.mitchell</w:t>
      </w:r>
      <w:r w:rsidDel="00000000" w:rsidR="00000000" w:rsidRPr="00000000">
        <w:fldChar w:fldCharType="begin"/>
        <w:instrText xml:space="preserve"> HYPERLINK "mailto:adam.howard@knoxschools.org" </w:instrText>
        <w:fldChar w:fldCharType="separate"/>
      </w:r>
      <w:r w:rsidDel="00000000" w:rsidR="00000000" w:rsidRPr="00000000">
        <w:rPr>
          <w:rFonts w:ascii="Calibri" w:cs="Calibri" w:eastAsia="Calibri" w:hAnsi="Calibri"/>
          <w:b w:val="0"/>
          <w:color w:val="000000"/>
          <w:sz w:val="24"/>
          <w:szCs w:val="24"/>
          <w:u w:val="none"/>
          <w:rtl w:val="0"/>
        </w:rPr>
        <w:t xml:space="preserve">@knoxschools.org</w:t>
      </w:r>
    </w:p>
    <w:p w:rsidR="00000000" w:rsidDel="00000000" w:rsidP="00000000" w:rsidRDefault="00000000" w:rsidRPr="00000000" w14:paraId="0000006C">
      <w:pPr>
        <w:numPr>
          <w:ilvl w:val="0"/>
          <w:numId w:val="14"/>
        </w:numPr>
        <w:pBdr>
          <w:top w:space="0" w:sz="0" w:val="nil"/>
          <w:left w:space="0" w:sz="0" w:val="nil"/>
          <w:bottom w:space="0" w:sz="0" w:val="nil"/>
          <w:right w:space="0" w:sz="0" w:val="nil"/>
          <w:between w:space="0" w:sz="0" w:val="nil"/>
        </w:pBdr>
        <w:shd w:fill="auto" w:val="clear"/>
        <w:spacing w:after="0" w:before="0" w:line="276" w:lineRule="auto"/>
        <w:ind w:left="1080" w:hanging="360"/>
        <w:contextualSpacing w:val="1"/>
        <w:rPr>
          <w:b w:val="0"/>
          <w:color w:val="000000"/>
          <w:sz w:val="24"/>
          <w:szCs w:val="24"/>
          <w:u w:val="none"/>
        </w:rPr>
      </w:pPr>
      <w:r w:rsidDel="00000000" w:rsidR="00000000" w:rsidRPr="00000000">
        <w:fldChar w:fldCharType="end"/>
      </w:r>
      <w:r w:rsidDel="00000000" w:rsidR="00000000" w:rsidRPr="00000000">
        <w:rPr>
          <w:rFonts w:ascii="Calibri" w:cs="Calibri" w:eastAsia="Calibri" w:hAnsi="Calibri"/>
          <w:b w:val="0"/>
          <w:color w:val="000000"/>
          <w:sz w:val="24"/>
          <w:szCs w:val="24"/>
          <w:u w:val="none"/>
          <w:rtl w:val="0"/>
        </w:rPr>
        <w:t xml:space="preserve">School Phone Number</w:t>
      </w:r>
    </w:p>
    <w:p w:rsidR="00000000" w:rsidDel="00000000" w:rsidP="00000000" w:rsidRDefault="00000000" w:rsidRPr="00000000" w14:paraId="0000006D">
      <w:pPr>
        <w:numPr>
          <w:ilvl w:val="2"/>
          <w:numId w:val="14"/>
        </w:numPr>
        <w:pBdr>
          <w:top w:space="0" w:sz="0" w:val="nil"/>
          <w:left w:space="0" w:sz="0" w:val="nil"/>
          <w:bottom w:space="0" w:sz="0" w:val="nil"/>
          <w:right w:space="0" w:sz="0" w:val="nil"/>
          <w:between w:space="0" w:sz="0" w:val="nil"/>
        </w:pBdr>
        <w:shd w:fill="auto" w:val="clear"/>
        <w:spacing w:after="0" w:before="0" w:line="276" w:lineRule="auto"/>
        <w:ind w:left="2160" w:hanging="360"/>
        <w:contextualSpacing w:val="1"/>
        <w:rPr>
          <w:b w:val="0"/>
          <w:sz w:val="24"/>
          <w:szCs w:val="24"/>
        </w:rPr>
      </w:pPr>
      <w:r w:rsidDel="00000000" w:rsidR="00000000" w:rsidRPr="00000000">
        <w:rPr>
          <w:rFonts w:ascii="Calibri" w:cs="Calibri" w:eastAsia="Calibri" w:hAnsi="Calibri"/>
          <w:b w:val="0"/>
          <w:sz w:val="24"/>
          <w:szCs w:val="24"/>
          <w:rtl w:val="0"/>
        </w:rPr>
        <w:t xml:space="preserve">(865) 689-9130 ext. </w:t>
      </w:r>
      <w:r w:rsidDel="00000000" w:rsidR="00000000" w:rsidRPr="00000000">
        <w:rPr>
          <w:sz w:val="24"/>
          <w:szCs w:val="24"/>
          <w:rtl w:val="0"/>
        </w:rPr>
        <w:t xml:space="preserve">72548</w:t>
      </w: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hanging="360"/>
        <w:contextualSpacing w:val="1"/>
        <w:rPr>
          <w:b w:val="1"/>
          <w:sz w:val="24"/>
          <w:szCs w:val="24"/>
        </w:rPr>
      </w:pPr>
      <w:r w:rsidDel="00000000" w:rsidR="00000000" w:rsidRPr="00000000">
        <w:rPr>
          <w:rFonts w:ascii="Calibri" w:cs="Calibri" w:eastAsia="Calibri" w:hAnsi="Calibri"/>
          <w:b w:val="1"/>
          <w:sz w:val="24"/>
          <w:szCs w:val="24"/>
          <w:rtl w:val="0"/>
        </w:rPr>
        <w:t xml:space="preserve">Intervention Strategy:</w:t>
      </w:r>
    </w:p>
    <w:p w:rsidR="00000000" w:rsidDel="00000000" w:rsidP="00000000" w:rsidRDefault="00000000" w:rsidRPr="00000000" w14:paraId="0000006F">
      <w:pPr>
        <w:numPr>
          <w:ilvl w:val="1"/>
          <w:numId w:val="3"/>
        </w:numPr>
        <w:pBdr>
          <w:top w:space="0" w:sz="0" w:val="nil"/>
          <w:left w:space="0" w:sz="0" w:val="nil"/>
          <w:bottom w:space="0" w:sz="0" w:val="nil"/>
          <w:right w:space="0" w:sz="0" w:val="nil"/>
          <w:between w:space="0" w:sz="0" w:val="nil"/>
        </w:pBdr>
        <w:shd w:fill="auto" w:val="clear"/>
        <w:tabs>
          <w:tab w:val="left" w:pos="1080"/>
        </w:tabs>
        <w:spacing w:after="200" w:before="0" w:line="276" w:lineRule="auto"/>
        <w:ind w:left="1080" w:hanging="360"/>
        <w:contextualSpacing w:val="1"/>
        <w:rPr>
          <w:b w:val="0"/>
          <w:sz w:val="24"/>
          <w:szCs w:val="24"/>
        </w:rPr>
      </w:pPr>
      <w:r w:rsidDel="00000000" w:rsidR="00000000" w:rsidRPr="00000000">
        <w:rPr>
          <w:rFonts w:ascii="Calibri" w:cs="Calibri" w:eastAsia="Calibri" w:hAnsi="Calibri"/>
          <w:b w:val="0"/>
          <w:sz w:val="24"/>
          <w:szCs w:val="24"/>
          <w:rtl w:val="0"/>
        </w:rPr>
        <w:t xml:space="preserve">Tutoring is available upon request.</w:t>
      </w:r>
    </w:p>
    <w:sectPr>
      <w:headerReference r:id="rId10" w:type="default"/>
      <w:footerReference r:id="rId11" w:type="default"/>
      <w:pgSz w:h="15840" w:w="12240"/>
      <w:pgMar w:bottom="432" w:top="432" w:left="432" w:right="43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contextualSpacing w:val="0"/>
      <w:jc w:val="right"/>
      <w:rPr/>
    </w:pPr>
    <w:r w:rsidDel="00000000" w:rsidR="00000000" w:rsidRPr="00000000">
      <w:rPr>
        <w:rFonts w:ascii="Calibri" w:cs="Calibri" w:eastAsia="Calibri" w:hAnsi="Calibri"/>
        <w:b w:val="0"/>
        <w:sz w:val="22"/>
        <w:szCs w:val="22"/>
        <w:rtl w:val="0"/>
      </w:rPr>
      <w:t xml:space="preserve">Page </w:t>
    </w:r>
    <w:r w:rsidDel="00000000" w:rsidR="00000000" w:rsidRPr="00000000">
      <w:rPr>
        <w:rFonts w:ascii="Calibri" w:cs="Calibri" w:eastAsia="Calibri" w:hAnsi="Calibri"/>
        <w:b w:val="1"/>
        <w:sz w:val="24"/>
        <w:szCs w:val="24"/>
      </w:rPr>
      <w:fldChar w:fldCharType="begin"/>
      <w:instrText xml:space="preserve">PAGE</w:instrText>
      <w:fldChar w:fldCharType="separate"/>
      <w:fldChar w:fldCharType="end"/>
    </w:r>
    <w:r w:rsidDel="00000000" w:rsidR="00000000" w:rsidRPr="00000000">
      <w:rPr>
        <w:rFonts w:ascii="Calibri" w:cs="Calibri" w:eastAsia="Calibri" w:hAnsi="Calibri"/>
        <w:b w:val="0"/>
        <w:sz w:val="22"/>
        <w:szCs w:val="22"/>
        <w:rtl w:val="0"/>
      </w:rPr>
      <w:t xml:space="preserve"> of </w:t>
    </w:r>
    <w:r w:rsidDel="00000000" w:rsidR="00000000" w:rsidRPr="00000000">
      <w:rPr>
        <w:rFonts w:ascii="Calibri" w:cs="Calibri" w:eastAsia="Calibri" w:hAnsi="Calibri"/>
        <w:b w:val="1"/>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tabs>
        <w:tab w:val="left" w:pos="2580"/>
        <w:tab w:val="left" w:pos="2985"/>
      </w:tabs>
      <w:spacing w:after="120" w:before="144" w:line="276" w:lineRule="auto"/>
      <w:ind w:firstLine="720"/>
      <w:contextualSpacing w:val="0"/>
      <w:jc w:val="right"/>
      <w:rPr>
        <w:rFonts w:ascii="Calibri" w:cs="Calibri" w:eastAsia="Calibri" w:hAnsi="Calibri"/>
        <w:b w:val="1"/>
        <w:color w:val="1f497d"/>
        <w:sz w:val="28"/>
        <w:szCs w:val="28"/>
      </w:rPr>
    </w:pPr>
    <w:r w:rsidDel="00000000" w:rsidR="00000000" w:rsidRPr="00000000">
      <w:rPr>
        <w:rFonts w:ascii="Calibri" w:cs="Calibri" w:eastAsia="Calibri" w:hAnsi="Calibri"/>
        <w:b w:val="1"/>
        <w:color w:val="1f497d"/>
        <w:sz w:val="28"/>
        <w:szCs w:val="28"/>
        <w:rtl w:val="0"/>
      </w:rPr>
      <w:t xml:space="preserve">Gibbs High School</w:t>
    </w:r>
    <w:r w:rsidDel="00000000" w:rsidR="00000000" w:rsidRPr="00000000">
      <w:drawing>
        <wp:anchor allowOverlap="1" behindDoc="0" distB="0" distT="0" distL="0" distR="0" hidden="0" layoutInCell="1" locked="0" relativeHeight="0" simplePos="0">
          <wp:simplePos x="0" y="0"/>
          <wp:positionH relativeFrom="margin">
            <wp:posOffset>220980</wp:posOffset>
          </wp:positionH>
          <wp:positionV relativeFrom="paragraph">
            <wp:posOffset>3810</wp:posOffset>
          </wp:positionV>
          <wp:extent cx="1333500" cy="1181100"/>
          <wp:effectExtent b="0" l="0" r="0" t="0"/>
          <wp:wrapSquare wrapText="bothSides" distB="0" distT="0" distL="0" distR="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33500" cy="1181100"/>
                  </a:xfrm>
                  <a:prstGeom prst="rect"/>
                  <a:ln/>
                </pic:spPr>
              </pic:pic>
            </a:graphicData>
          </a:graphic>
        </wp:anchor>
      </w:drawing>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tabs>
        <w:tab w:val="left" w:pos="2580"/>
        <w:tab w:val="left" w:pos="2985"/>
      </w:tabs>
      <w:spacing w:after="120" w:before="144" w:line="276" w:lineRule="auto"/>
      <w:ind w:firstLine="720"/>
      <w:contextualSpacing w:val="0"/>
      <w:jc w:val="right"/>
      <w:rPr>
        <w:rFonts w:ascii="Calibri" w:cs="Calibri" w:eastAsia="Calibri" w:hAnsi="Calibri"/>
        <w:b w:val="0"/>
        <w:color w:val="4f81bd"/>
        <w:sz w:val="22"/>
        <w:szCs w:val="22"/>
      </w:rPr>
    </w:pPr>
    <w:r w:rsidDel="00000000" w:rsidR="00000000" w:rsidRPr="00000000">
      <w:rPr>
        <w:rFonts w:ascii="Calibri" w:cs="Calibri" w:eastAsia="Calibri" w:hAnsi="Calibri"/>
        <w:b w:val="1"/>
        <w:color w:val="1f497d"/>
        <w:sz w:val="28"/>
        <w:szCs w:val="28"/>
        <w:rtl w:val="0"/>
      </w:rPr>
      <w:t xml:space="preserve">AP Calculus AB-BC</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tabs>
        <w:tab w:val="left" w:pos="2580"/>
        <w:tab w:val="left" w:pos="2985"/>
      </w:tabs>
      <w:spacing w:after="120" w:before="144" w:line="276" w:lineRule="auto"/>
      <w:ind w:firstLine="720"/>
      <w:contextualSpacing w:val="0"/>
      <w:jc w:val="right"/>
      <w:rPr>
        <w:rFonts w:ascii="Calibri" w:cs="Calibri" w:eastAsia="Calibri" w:hAnsi="Calibri"/>
        <w:b w:val="0"/>
        <w:color w:val="808080"/>
        <w:sz w:val="22"/>
        <w:szCs w:val="22"/>
      </w:rPr>
    </w:pPr>
    <w:r w:rsidDel="00000000" w:rsidR="00000000" w:rsidRPr="00000000">
      <w:rPr>
        <w:rFonts w:ascii="Calibri" w:cs="Calibri" w:eastAsia="Calibri" w:hAnsi="Calibri"/>
        <w:b w:val="0"/>
        <w:color w:val="808080"/>
        <w:sz w:val="22"/>
        <w:szCs w:val="22"/>
        <w:rtl w:val="0"/>
      </w:rPr>
      <w:t xml:space="preserve">201</w:t>
    </w:r>
    <w:r w:rsidDel="00000000" w:rsidR="00000000" w:rsidRPr="00000000">
      <w:rPr>
        <w:color w:val="808080"/>
        <w:rtl w:val="0"/>
      </w:rPr>
      <w:t xml:space="preserve">8</w:t>
    </w:r>
    <w:r w:rsidDel="00000000" w:rsidR="00000000" w:rsidRPr="00000000">
      <w:rPr>
        <w:rFonts w:ascii="Calibri" w:cs="Calibri" w:eastAsia="Calibri" w:hAnsi="Calibri"/>
        <w:b w:val="0"/>
        <w:color w:val="808080"/>
        <w:sz w:val="22"/>
        <w:szCs w:val="22"/>
        <w:rtl w:val="0"/>
      </w:rPr>
      <w:t xml:space="preserve">-1</w:t>
    </w:r>
    <w:r w:rsidDel="00000000" w:rsidR="00000000" w:rsidRPr="00000000">
      <w:rPr>
        <w:color w:val="808080"/>
        <w:rtl w:val="0"/>
      </w:rPr>
      <w:t xml:space="preserve">9</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o"/>
      <w:lvlJc w:val="left"/>
      <w:pPr>
        <w:ind w:left="2160" w:hanging="360"/>
      </w:pPr>
      <w:rPr>
        <w:rFonts w:ascii="Arial" w:cs="Arial" w:eastAsia="Arial" w:hAnsi="Arial"/>
      </w:rPr>
    </w:lvl>
    <w:lvl w:ilvl="1">
      <w:start w:val="1"/>
      <w:numFmt w:val="bullet"/>
      <w:lvlText w:val="▪"/>
      <w:lvlJc w:val="left"/>
      <w:pPr>
        <w:ind w:left="2160" w:hanging="360"/>
      </w:pPr>
      <w:rPr>
        <w:rFonts w:ascii="Arial" w:cs="Arial" w:eastAsia="Arial" w:hAnsi="Arial"/>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abstractNum w:abstractNumId="5">
    <w:lvl w:ilvl="0">
      <w:start w:val="1"/>
      <w:numFmt w:val="bullet"/>
      <w:lvlText w:val="▪"/>
      <w:lvlJc w:val="left"/>
      <w:pPr>
        <w:ind w:left="2160" w:hanging="360"/>
      </w:pPr>
      <w:rPr>
        <w:rFonts w:ascii="Arial" w:cs="Arial" w:eastAsia="Arial" w:hAnsi="Arial"/>
      </w:rPr>
    </w:lvl>
    <w:lvl w:ilvl="1">
      <w:start w:val="1"/>
      <w:numFmt w:val="bullet"/>
      <w:lvlText w:val="o"/>
      <w:lvlJc w:val="left"/>
      <w:pPr>
        <w:ind w:left="2880" w:hanging="360"/>
      </w:pPr>
      <w:rPr>
        <w:rFonts w:ascii="Arial" w:cs="Arial" w:eastAsia="Arial" w:hAnsi="Arial"/>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abstractNum w:abstractNumId="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7">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sz w:val="24"/>
        <w:szCs w:val="24"/>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8">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decimal"/>
      <w:lvlText w:val="%3."/>
      <w:lvlJc w:val="left"/>
      <w:pPr>
        <w:ind w:left="2160" w:hanging="360"/>
      </w:pPr>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2">
    <w:lvl w:ilvl="0">
      <w:start w:val="1"/>
      <w:numFmt w:val="bullet"/>
      <w:lvlText w:val="▪"/>
      <w:lvlJc w:val="left"/>
      <w:pPr>
        <w:ind w:left="2160" w:hanging="360"/>
      </w:pPr>
      <w:rPr>
        <w:rFonts w:ascii="Arial" w:cs="Arial" w:eastAsia="Arial" w:hAnsi="Arial"/>
      </w:rPr>
    </w:lvl>
    <w:lvl w:ilvl="1">
      <w:start w:val="1"/>
      <w:numFmt w:val="bullet"/>
      <w:lvlText w:val="▪"/>
      <w:lvlJc w:val="left"/>
      <w:pPr>
        <w:ind w:left="2880" w:hanging="360"/>
      </w:pPr>
      <w:rPr>
        <w:rFonts w:ascii="Arial" w:cs="Arial" w:eastAsia="Arial" w:hAnsi="Arial"/>
      </w:rPr>
    </w:lvl>
    <w:lvl w:ilvl="2">
      <w:start w:val="1"/>
      <w:numFmt w:val="bullet"/>
      <w:lvlText w:val="▪"/>
      <w:lvlJc w:val="left"/>
      <w:pPr>
        <w:ind w:left="3600" w:hanging="360"/>
      </w:pPr>
      <w:rPr>
        <w:rFonts w:ascii="Arial" w:cs="Arial" w:eastAsia="Arial" w:hAnsi="Arial"/>
      </w:rPr>
    </w:lvl>
    <w:lvl w:ilvl="3">
      <w:start w:val="1"/>
      <w:numFmt w:val="bullet"/>
      <w:lvlText w:val="●"/>
      <w:lvlJc w:val="left"/>
      <w:pPr>
        <w:ind w:left="4320" w:hanging="360"/>
      </w:pPr>
      <w:rPr>
        <w:rFonts w:ascii="Arial" w:cs="Arial" w:eastAsia="Arial" w:hAnsi="Arial"/>
      </w:rPr>
    </w:lvl>
    <w:lvl w:ilvl="4">
      <w:start w:val="1"/>
      <w:numFmt w:val="bullet"/>
      <w:lvlText w:val="o"/>
      <w:lvlJc w:val="left"/>
      <w:pPr>
        <w:ind w:left="5040" w:hanging="360"/>
      </w:pPr>
      <w:rPr>
        <w:rFonts w:ascii="Arial" w:cs="Arial" w:eastAsia="Arial" w:hAnsi="Arial"/>
      </w:rPr>
    </w:lvl>
    <w:lvl w:ilvl="5">
      <w:start w:val="1"/>
      <w:numFmt w:val="bullet"/>
      <w:lvlText w:val="▪"/>
      <w:lvlJc w:val="left"/>
      <w:pPr>
        <w:ind w:left="5760" w:hanging="360"/>
      </w:pPr>
      <w:rPr>
        <w:rFonts w:ascii="Arial" w:cs="Arial" w:eastAsia="Arial" w:hAnsi="Arial"/>
      </w:rPr>
    </w:lvl>
    <w:lvl w:ilvl="6">
      <w:start w:val="1"/>
      <w:numFmt w:val="bullet"/>
      <w:lvlText w:val="●"/>
      <w:lvlJc w:val="left"/>
      <w:pPr>
        <w:ind w:left="6480" w:hanging="360"/>
      </w:pPr>
      <w:rPr>
        <w:rFonts w:ascii="Arial" w:cs="Arial" w:eastAsia="Arial" w:hAnsi="Arial"/>
      </w:rPr>
    </w:lvl>
    <w:lvl w:ilvl="7">
      <w:start w:val="1"/>
      <w:numFmt w:val="bullet"/>
      <w:lvlText w:val="o"/>
      <w:lvlJc w:val="left"/>
      <w:pPr>
        <w:ind w:left="7200" w:hanging="360"/>
      </w:pPr>
      <w:rPr>
        <w:rFonts w:ascii="Arial" w:cs="Arial" w:eastAsia="Arial" w:hAnsi="Arial"/>
      </w:rPr>
    </w:lvl>
    <w:lvl w:ilvl="8">
      <w:start w:val="1"/>
      <w:numFmt w:val="bullet"/>
      <w:lvlText w:val="▪"/>
      <w:lvlJc w:val="left"/>
      <w:pPr>
        <w:ind w:left="7920" w:hanging="360"/>
      </w:pPr>
      <w:rPr>
        <w:rFonts w:ascii="Arial" w:cs="Arial" w:eastAsia="Arial" w:hAnsi="Arial"/>
      </w:rPr>
    </w:lvl>
  </w:abstractNum>
  <w:abstractNum w:abstractNumId="13">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o"/>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student.collegeboard.org/apcourse/ap-calculus-bc/about-the-exam" TargetMode="External"/><Relationship Id="rId5" Type="http://schemas.openxmlformats.org/officeDocument/2006/relationships/styles" Target="styles.xml"/><Relationship Id="rId6" Type="http://schemas.openxmlformats.org/officeDocument/2006/relationships/hyperlink" Target="https://apcentral.collegeboard.org/courses/resources/mathematical-practices-ap-calculus-mpacs" TargetMode="External"/><Relationship Id="rId7" Type="http://schemas.openxmlformats.org/officeDocument/2006/relationships/hyperlink" Target="http://www.collegeboard.com" TargetMode="External"/><Relationship Id="rId8" Type="http://schemas.openxmlformats.org/officeDocument/2006/relationships/hyperlink" Target="https://apstudent.collegeboard.org/apcourse/ap-calculus-ab/about-the-ex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